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4075A" w14:textId="77777777" w:rsidR="00456CBC" w:rsidRDefault="00456CBC" w:rsidP="00456CBC">
      <w:bookmarkStart w:id="0" w:name="_Hlk152100777"/>
      <w:r>
        <w:t>Met deze Kamerbrief stuur ik uw Kamer de Woo-invoeringstoets en de eindrapportage van de Woo-pilots toe. Hieronder ga ik kort op beide in, en informeer ik uw Kamer over het vervolg.</w:t>
      </w:r>
    </w:p>
    <w:p w14:paraId="5E2AC8F5" w14:textId="77777777" w:rsidR="00456CBC" w:rsidRDefault="00456CBC" w:rsidP="00456CBC"/>
    <w:p w14:paraId="2A6C40DD" w14:textId="58006E2E" w:rsidR="00456CBC" w:rsidRDefault="00456CBC" w:rsidP="00456CBC">
      <w:r>
        <w:t xml:space="preserve">Deze brief wordt gelijktijdig aangeboden aan de </w:t>
      </w:r>
      <w:r w:rsidR="004F456F">
        <w:t>Eerste</w:t>
      </w:r>
      <w:r>
        <w:t xml:space="preserve"> Kamer</w:t>
      </w:r>
      <w:r w:rsidR="006D425E">
        <w:t>.</w:t>
      </w:r>
    </w:p>
    <w:p w14:paraId="16011A4E" w14:textId="77777777" w:rsidR="00456CBC" w:rsidRDefault="00456CBC" w:rsidP="00456CBC"/>
    <w:p w14:paraId="435AE8C5" w14:textId="77777777" w:rsidR="00456CBC" w:rsidRDefault="00456CBC" w:rsidP="00456CBC">
      <w:pPr>
        <w:rPr>
          <w:b/>
          <w:bCs/>
        </w:rPr>
      </w:pPr>
      <w:r>
        <w:rPr>
          <w:b/>
          <w:bCs/>
        </w:rPr>
        <w:t>Eindrapport Woo-invoeringstoets</w:t>
      </w:r>
    </w:p>
    <w:p w14:paraId="6E745DD7" w14:textId="1C2DBB86" w:rsidR="00291E07" w:rsidRDefault="00456CBC" w:rsidP="00B834F1">
      <w:r>
        <w:t>Een invoeringstoets is een nieuw evaluatie-instrument ten behoeve van</w:t>
      </w:r>
      <w:r w:rsidR="00291E07">
        <w:t xml:space="preserve"> </w:t>
      </w:r>
      <w:proofErr w:type="gramStart"/>
      <w:r>
        <w:t>kwaliteitsverbetering</w:t>
      </w:r>
      <w:proofErr w:type="gramEnd"/>
      <w:r>
        <w:t xml:space="preserve"> rondom nieuwe regelgeving en deze is recent uitgevoerd ten aanzien van de Wet open </w:t>
      </w:r>
      <w:r w:rsidR="006D425E">
        <w:t>o</w:t>
      </w:r>
      <w:r>
        <w:t>verheid (Woo), zoals eerder aan uw Kamer</w:t>
      </w:r>
      <w:r w:rsidR="00291E07">
        <w:t xml:space="preserve"> </w:t>
      </w:r>
      <w:r>
        <w:t>toegezegd</w:t>
      </w:r>
      <w:r w:rsidR="00EC2B45">
        <w:t>.</w:t>
      </w:r>
      <w:r>
        <w:rPr>
          <w:rStyle w:val="Voetnootmarkering"/>
        </w:rPr>
        <w:footnoteReference w:id="1"/>
      </w:r>
      <w:r>
        <w:t xml:space="preserve"> </w:t>
      </w:r>
      <w:r w:rsidR="00291E07">
        <w:t>Een extern onderzoeksbureau, SEO Economisch Onderzoek, heeft het onderzoek uitgevoerd onder begeleiding van een breed samengestelde begeleidingscommissie, bestaande uit vertegenwoordigers van zowel gebruikers als van bestuursorganen.</w:t>
      </w:r>
      <w:r w:rsidR="00291E07">
        <w:rPr>
          <w:rStyle w:val="Voetnootmarkering"/>
        </w:rPr>
        <w:footnoteReference w:id="2"/>
      </w:r>
    </w:p>
    <w:p w14:paraId="49E33ADB" w14:textId="77777777" w:rsidR="00291E07" w:rsidRDefault="00291E07" w:rsidP="00B834F1"/>
    <w:p w14:paraId="6BED7457" w14:textId="3B83C0E6" w:rsidR="00B834F1" w:rsidRDefault="006D425E" w:rsidP="00B834F1">
      <w:r>
        <w:t xml:space="preserve">Met de </w:t>
      </w:r>
      <w:r w:rsidR="00456CBC">
        <w:t xml:space="preserve">Woo-invoeringstoets </w:t>
      </w:r>
      <w:r>
        <w:t xml:space="preserve">zijn </w:t>
      </w:r>
      <w:r w:rsidR="00456CBC">
        <w:t>knelpunten</w:t>
      </w:r>
      <w:r>
        <w:t xml:space="preserve"> en </w:t>
      </w:r>
      <w:r>
        <w:rPr>
          <w:i/>
          <w:iCs/>
        </w:rPr>
        <w:t xml:space="preserve">best </w:t>
      </w:r>
      <w:proofErr w:type="spellStart"/>
      <w:r>
        <w:rPr>
          <w:i/>
          <w:iCs/>
        </w:rPr>
        <w:t>practices</w:t>
      </w:r>
      <w:proofErr w:type="spellEnd"/>
      <w:r>
        <w:t xml:space="preserve"> die </w:t>
      </w:r>
      <w:r w:rsidR="00456CBC">
        <w:t>gebruikers en uitvoerders</w:t>
      </w:r>
      <w:r>
        <w:t xml:space="preserve"> van de Woo ondervinden geïnventariseerd. </w:t>
      </w:r>
      <w:r w:rsidR="00291E07">
        <w:t>Gelet op signalen over knelpunten uit de praktijk, heeft de Woo-invoeringstoets daarbij een meer robuuste invulling gekregen dan hoe het instrument in de regel zal worden ingezet.</w:t>
      </w:r>
      <w:r w:rsidR="00A5512E">
        <w:rPr>
          <w:rStyle w:val="Voetnootmarkering"/>
        </w:rPr>
        <w:footnoteReference w:id="3"/>
      </w:r>
      <w:r w:rsidR="00291E07">
        <w:t xml:space="preserve"> </w:t>
      </w:r>
      <w:r w:rsidR="00B834F1">
        <w:t xml:space="preserve">Naast de inventarisatiestudie </w:t>
      </w:r>
      <w:r w:rsidR="00291E07">
        <w:t xml:space="preserve">naar knelpunten </w:t>
      </w:r>
      <w:r w:rsidR="00B834F1">
        <w:t xml:space="preserve">heeft het </w:t>
      </w:r>
      <w:r w:rsidR="00291E07">
        <w:t xml:space="preserve">onderzoeksbureau verschillende aanbevelingen </w:t>
      </w:r>
      <w:r w:rsidR="00B834F1">
        <w:t xml:space="preserve">geformuleerd gericht op de wettelijke grondslag en op verbetering van het Woo-proces (zie bijlage rapport ‘Invoeringstoets Wet open overheid’). </w:t>
      </w:r>
    </w:p>
    <w:p w14:paraId="5AD92BF6" w14:textId="77777777" w:rsidR="00456CBC" w:rsidRDefault="00456CBC" w:rsidP="00456CBC"/>
    <w:p w14:paraId="587865DD" w14:textId="45FEA429" w:rsidR="00456CBC" w:rsidRDefault="00456CBC" w:rsidP="00456CBC">
      <w:r>
        <w:t xml:space="preserve">Het Adviescollege </w:t>
      </w:r>
      <w:r w:rsidR="00B834F1">
        <w:t>o</w:t>
      </w:r>
      <w:r>
        <w:t xml:space="preserve">penbaarheid en </w:t>
      </w:r>
      <w:r w:rsidR="00B834F1">
        <w:t>i</w:t>
      </w:r>
      <w:r>
        <w:t xml:space="preserve">nformatiehuishouding (ACOI) en de Regeringscommissaris Informatiehuishouding worden gevraagd om te reflecteren op </w:t>
      </w:r>
      <w:r w:rsidR="009C2B65">
        <w:t xml:space="preserve">de </w:t>
      </w:r>
      <w:r>
        <w:t xml:space="preserve">uitkomsten en aanbevelingen van de Woo-invoeringstoets en te komen met een advies om de knelpunten rondom openbaarmaking op verzoek te verbeteren. Deze adviezen worden uiterlijk verwacht in het eerste kwartaal van 2024. </w:t>
      </w:r>
      <w:r w:rsidR="00B834F1">
        <w:t>Op basis van de uitkomsten van de Woo-invoeringstoets en de ontvangen adviezen</w:t>
      </w:r>
      <w:r w:rsidR="009C2B65">
        <w:t xml:space="preserve"> </w:t>
      </w:r>
      <w:r w:rsidR="00B834F1">
        <w:lastRenderedPageBreak/>
        <w:t xml:space="preserve">zal een kabinetsreactie volgen om de uitvoering en uitvoerbaarheid van de Woo te verbeteren. </w:t>
      </w:r>
      <w:r>
        <w:t xml:space="preserve">De uitkomsten van het </w:t>
      </w:r>
      <w:r w:rsidR="00A5512E">
        <w:t xml:space="preserve">onderzoek </w:t>
      </w:r>
      <w:r>
        <w:t xml:space="preserve">dat het ACOI heeft laten uitvoeren </w:t>
      </w:r>
      <w:r w:rsidR="00A5512E">
        <w:t xml:space="preserve">onder journalisten </w:t>
      </w:r>
      <w:r>
        <w:t>o</w:t>
      </w:r>
      <w:r w:rsidR="00A5512E">
        <w:t>ver</w:t>
      </w:r>
      <w:r>
        <w:t xml:space="preserve"> de toegang tot overheidsinformatie</w:t>
      </w:r>
      <w:r w:rsidR="009048FB">
        <w:t xml:space="preserve"> zullen </w:t>
      </w:r>
      <w:r w:rsidR="00B834F1">
        <w:t xml:space="preserve">hierbij </w:t>
      </w:r>
      <w:r w:rsidR="009C2B65">
        <w:t xml:space="preserve">betrokken </w:t>
      </w:r>
      <w:r w:rsidR="00A5512E">
        <w:t>worde</w:t>
      </w:r>
      <w:r w:rsidR="009C2B65">
        <w:t>n</w:t>
      </w:r>
      <w:r>
        <w:t>. Deze kabinetsreactie volgt in de eerste helft van 2024.</w:t>
      </w:r>
      <w:r w:rsidR="009048FB">
        <w:rPr>
          <w:rStyle w:val="Voetnootmarkering"/>
        </w:rPr>
        <w:footnoteReference w:id="4"/>
      </w:r>
    </w:p>
    <w:p w14:paraId="1DE8C5E6" w14:textId="77777777" w:rsidR="00456CBC" w:rsidRDefault="00456CBC" w:rsidP="00456CBC"/>
    <w:p w14:paraId="05FCD0A4" w14:textId="77777777" w:rsidR="00456CBC" w:rsidRDefault="00456CBC" w:rsidP="00456CBC">
      <w:pPr>
        <w:rPr>
          <w:b/>
          <w:bCs/>
        </w:rPr>
      </w:pPr>
      <w:r>
        <w:rPr>
          <w:b/>
          <w:bCs/>
        </w:rPr>
        <w:t>Eindrapportage Woo-pilots</w:t>
      </w:r>
    </w:p>
    <w:p w14:paraId="07B1D717" w14:textId="327C22DD" w:rsidR="00456CBC" w:rsidRDefault="00456CBC" w:rsidP="00456CBC">
      <w:r>
        <w:t>In 2023 zijn door een aantal departementen</w:t>
      </w:r>
      <w:r>
        <w:rPr>
          <w:rStyle w:val="Voetnootmarkering"/>
        </w:rPr>
        <w:footnoteReference w:id="5"/>
      </w:r>
      <w:r>
        <w:t xml:space="preserve"> samen met stelselpartijen</w:t>
      </w:r>
      <w:r>
        <w:rPr>
          <w:rStyle w:val="Voetnootmarkering"/>
        </w:rPr>
        <w:footnoteReference w:id="6"/>
      </w:r>
      <w:r>
        <w:t xml:space="preserve"> Woo-pilots uitgevoerd met als doel inzicht te verschaffen in welke maatregelen bijdragen aan een snellere en verbeterde afhandeling van Woo-verzoeken. Deze pilots zijn gesteund door de Regeringscommissaris Informatiehuishouding. </w:t>
      </w:r>
      <w:r w:rsidR="009048FB">
        <w:rPr>
          <w:rFonts w:cs="RijksoverheidSansText"/>
          <w:color w:val="211D1E"/>
        </w:rPr>
        <w:t xml:space="preserve">De pilots hebben zowel concrete als meer strategische aanbevelingen opgeleverd. </w:t>
      </w:r>
      <w:r>
        <w:rPr>
          <w:rFonts w:cs="RijksoverheidSansText"/>
          <w:color w:val="211D1E"/>
        </w:rPr>
        <w:t xml:space="preserve">De departementen hebben </w:t>
      </w:r>
      <w:r w:rsidR="009C2B65">
        <w:rPr>
          <w:rFonts w:cs="RijksoverheidSansText"/>
          <w:color w:val="211D1E"/>
        </w:rPr>
        <w:t xml:space="preserve">tijdens de pilots </w:t>
      </w:r>
      <w:r>
        <w:rPr>
          <w:rFonts w:cs="RijksoverheidSansText"/>
          <w:color w:val="211D1E"/>
        </w:rPr>
        <w:t>verschillende maatregelen genomen. De</w:t>
      </w:r>
      <w:r w:rsidR="009C2B65">
        <w:rPr>
          <w:rFonts w:cs="RijksoverheidSansText"/>
          <w:color w:val="211D1E"/>
        </w:rPr>
        <w:t>ze</w:t>
      </w:r>
      <w:r>
        <w:rPr>
          <w:rFonts w:cs="RijksoverheidSansText"/>
          <w:color w:val="211D1E"/>
        </w:rPr>
        <w:t xml:space="preserve"> maatregelen zijn onderverdeeld in vijf pijlers: techniek, organisatie, capaciteit, expertise en monitoring en sturing. Departementen hebben uit elke pijler in ieder geval één maatregel genomen, om te zorgen dat vernieuwingen in de breedte op alle vijf gebieden in de praktijk worden gebracht. Binnen de pilots bepaalde elk departement zelf wat de scope van de pilot is (denk aan bepaalde dossiers of </w:t>
      </w:r>
      <w:r w:rsidR="00A5512E">
        <w:rPr>
          <w:rFonts w:cs="RijksoverheidSansText"/>
          <w:color w:val="211D1E"/>
        </w:rPr>
        <w:t>organisatieonderdelen</w:t>
      </w:r>
      <w:r>
        <w:rPr>
          <w:rFonts w:cs="RijksoverheidSansText"/>
          <w:color w:val="211D1E"/>
        </w:rPr>
        <w:t xml:space="preserve">) en welke analyse, invalshoek of innovatieve maatregelen zijn toepast binnen de vijf bovenstaande pijlers. Hierdoor </w:t>
      </w:r>
      <w:r w:rsidR="009048FB">
        <w:rPr>
          <w:rFonts w:cs="RijksoverheidSansText"/>
          <w:color w:val="211D1E"/>
        </w:rPr>
        <w:t>wa</w:t>
      </w:r>
      <w:r>
        <w:rPr>
          <w:rFonts w:cs="RijksoverheidSansText"/>
          <w:color w:val="211D1E"/>
        </w:rPr>
        <w:t xml:space="preserve">s er consistentie in de methodiek </w:t>
      </w:r>
      <w:r w:rsidR="009048FB">
        <w:rPr>
          <w:rFonts w:cs="RijksoverheidSansText"/>
          <w:color w:val="211D1E"/>
        </w:rPr>
        <w:t>met</w:t>
      </w:r>
      <w:r>
        <w:rPr>
          <w:rFonts w:cs="RijksoverheidSansText"/>
          <w:color w:val="211D1E"/>
        </w:rPr>
        <w:t xml:space="preserve"> ruimte voor de departementale context. </w:t>
      </w:r>
    </w:p>
    <w:p w14:paraId="4C954F84" w14:textId="77777777" w:rsidR="00456CBC" w:rsidRDefault="00456CBC" w:rsidP="00456CBC"/>
    <w:p w14:paraId="171863B5" w14:textId="77777777" w:rsidR="00456CBC" w:rsidRDefault="00456CBC" w:rsidP="00456CBC">
      <w:pPr>
        <w:pStyle w:val="WitregelW1bodytekst"/>
        <w:rPr>
          <w:b/>
          <w:bCs/>
        </w:rPr>
      </w:pPr>
      <w:r>
        <w:rPr>
          <w:b/>
          <w:bCs/>
        </w:rPr>
        <w:t>Vervolg</w:t>
      </w:r>
    </w:p>
    <w:p w14:paraId="1DB5C7AF" w14:textId="77777777" w:rsidR="00456CBC" w:rsidRDefault="00456CBC" w:rsidP="00456CBC">
      <w:r>
        <w:t>De uitkomsten en aanbevelingen van de Woo-invoeringstoets en de eindrapportage van de Woo-pilots maken inzichtelijk waar het knelt in het Nederlandse openbaarheidsbeleid onder de Woo en waar kansen liggen voor verbetering. Na de adviezen van het ACOI en de Regeringscommissaris Informatiehuishouding zijn nadere maatregelen en besluiten nodig om de toegang tot overheidsinformatie te verbeteren en versnellen en tegelijkertijd de uitvoeringslast voor bestuursorganen te verminderen. In de eerste helft van 2024 ontvangt uw Kamer hierover een kabinetsreactie.</w:t>
      </w:r>
    </w:p>
    <w:p w14:paraId="61BA4F80" w14:textId="77777777" w:rsidR="00456CBC" w:rsidRDefault="00456CBC" w:rsidP="00456CBC"/>
    <w:p w14:paraId="4388D3EA" w14:textId="77777777" w:rsidR="00456CBC" w:rsidRDefault="00456CBC" w:rsidP="00456CBC"/>
    <w:p w14:paraId="73369FDB" w14:textId="77777777" w:rsidR="00456CBC" w:rsidRDefault="00456CBC" w:rsidP="00456CBC">
      <w:r>
        <w:t>De staatssecretaris van Binnenlandse Zaken en Koninkrijksrelaties,</w:t>
      </w:r>
    </w:p>
    <w:p w14:paraId="119F8B53" w14:textId="77777777" w:rsidR="00456CBC" w:rsidRDefault="00456CBC" w:rsidP="00456CBC">
      <w:pPr>
        <w:pStyle w:val="StandaardCursief"/>
      </w:pPr>
      <w:r>
        <w:t>Digitalisering en Koninkrijksrelaties</w:t>
      </w:r>
    </w:p>
    <w:p w14:paraId="32290C10" w14:textId="77777777" w:rsidR="00456CBC" w:rsidRDefault="00456CBC" w:rsidP="00456CBC">
      <w:pPr>
        <w:pStyle w:val="WitregelW1bodytekst"/>
      </w:pPr>
    </w:p>
    <w:p w14:paraId="30B09EE2" w14:textId="063ECC1C" w:rsidR="00456CBC" w:rsidRDefault="00456CBC" w:rsidP="00456CBC">
      <w:pPr>
        <w:pStyle w:val="WitregelW1bodytekst"/>
      </w:pPr>
      <w:r>
        <w:br/>
      </w:r>
      <w:r>
        <w:br/>
      </w:r>
      <w:r>
        <w:br/>
      </w:r>
    </w:p>
    <w:p w14:paraId="02CC12A1" w14:textId="77777777" w:rsidR="00456CBC" w:rsidRDefault="00456CBC" w:rsidP="00456CBC">
      <w:r>
        <w:t xml:space="preserve">Alexandra C. van </w:t>
      </w:r>
      <w:proofErr w:type="spellStart"/>
      <w:r>
        <w:t>Huffelen</w:t>
      </w:r>
      <w:proofErr w:type="spellEnd"/>
    </w:p>
    <w:p w14:paraId="3A79869C" w14:textId="5F5234E7" w:rsidR="00456CBC" w:rsidRDefault="00456CBC" w:rsidP="00456CBC"/>
    <w:p w14:paraId="6FC459BB" w14:textId="5AB356A4" w:rsidR="009C2B65" w:rsidRDefault="009C2B65" w:rsidP="00456CBC"/>
    <w:p w14:paraId="2D0FA739" w14:textId="77777777" w:rsidR="009C2B65" w:rsidRDefault="009C2B65" w:rsidP="00456CBC"/>
    <w:p w14:paraId="3C374F22" w14:textId="77777777" w:rsidR="00A5512E" w:rsidRDefault="00A5512E" w:rsidP="00456CBC">
      <w:pPr>
        <w:rPr>
          <w:b/>
        </w:rPr>
      </w:pPr>
    </w:p>
    <w:p w14:paraId="632DE1B1" w14:textId="7E2A6A27" w:rsidR="00456CBC" w:rsidRDefault="00456CBC" w:rsidP="00456CBC">
      <w:r>
        <w:rPr>
          <w:b/>
        </w:rPr>
        <w:lastRenderedPageBreak/>
        <w:t>Bijlagen</w:t>
      </w:r>
    </w:p>
    <w:tbl>
      <w:tblPr>
        <w:tblStyle w:val="Standaardtabelmetranden"/>
        <w:tblW w:w="7500" w:type="dxa"/>
        <w:tblInd w:w="107" w:type="dxa"/>
        <w:tblLayout w:type="fixed"/>
        <w:tblLook w:val="07E0" w:firstRow="1" w:lastRow="1" w:firstColumn="1" w:lastColumn="1" w:noHBand="1" w:noVBand="1"/>
      </w:tblPr>
      <w:tblGrid>
        <w:gridCol w:w="1575"/>
        <w:gridCol w:w="2925"/>
        <w:gridCol w:w="3000"/>
      </w:tblGrid>
      <w:tr w:rsidR="00456CBC" w14:paraId="501507E2" w14:textId="77777777" w:rsidTr="00456CBC">
        <w:tc>
          <w:tcPr>
            <w:tcW w:w="1576" w:type="dxa"/>
            <w:tcBorders>
              <w:top w:val="single" w:sz="8" w:space="0" w:color="000000"/>
              <w:left w:val="single" w:sz="8" w:space="0" w:color="000000"/>
              <w:bottom w:val="single" w:sz="8" w:space="0" w:color="000000"/>
              <w:right w:val="single" w:sz="8" w:space="0" w:color="000000"/>
            </w:tcBorders>
            <w:hideMark/>
          </w:tcPr>
          <w:p w14:paraId="72382707" w14:textId="77777777" w:rsidR="00456CBC" w:rsidRDefault="00456CBC">
            <w:r>
              <w:rPr>
                <w:b/>
              </w:rPr>
              <w:t>Volgnummer</w:t>
            </w:r>
          </w:p>
        </w:tc>
        <w:tc>
          <w:tcPr>
            <w:tcW w:w="2926" w:type="dxa"/>
            <w:tcBorders>
              <w:top w:val="single" w:sz="8" w:space="0" w:color="000000"/>
              <w:left w:val="single" w:sz="8" w:space="0" w:color="000000"/>
              <w:bottom w:val="single" w:sz="8" w:space="0" w:color="000000"/>
              <w:right w:val="single" w:sz="8" w:space="0" w:color="000000"/>
            </w:tcBorders>
            <w:hideMark/>
          </w:tcPr>
          <w:p w14:paraId="6F3E2EAD" w14:textId="77777777" w:rsidR="00456CBC" w:rsidRDefault="00456CBC">
            <w:r>
              <w:rPr>
                <w:b/>
              </w:rPr>
              <w:t>Naam</w:t>
            </w:r>
          </w:p>
        </w:tc>
        <w:tc>
          <w:tcPr>
            <w:tcW w:w="3001" w:type="dxa"/>
            <w:tcBorders>
              <w:top w:val="single" w:sz="8" w:space="0" w:color="000000"/>
              <w:left w:val="single" w:sz="8" w:space="0" w:color="000000"/>
              <w:bottom w:val="single" w:sz="8" w:space="0" w:color="000000"/>
              <w:right w:val="single" w:sz="8" w:space="0" w:color="000000"/>
            </w:tcBorders>
            <w:hideMark/>
          </w:tcPr>
          <w:p w14:paraId="3F919BDB" w14:textId="77777777" w:rsidR="00456CBC" w:rsidRDefault="00456CBC">
            <w:r>
              <w:rPr>
                <w:b/>
              </w:rPr>
              <w:t>Informatie</w:t>
            </w:r>
          </w:p>
        </w:tc>
      </w:tr>
      <w:tr w:rsidR="00456CBC" w14:paraId="2B0B3464" w14:textId="77777777" w:rsidTr="00456CBC">
        <w:tc>
          <w:tcPr>
            <w:tcW w:w="1576" w:type="dxa"/>
            <w:tcBorders>
              <w:top w:val="single" w:sz="8" w:space="0" w:color="000000"/>
              <w:left w:val="single" w:sz="8" w:space="0" w:color="000000"/>
              <w:bottom w:val="single" w:sz="8" w:space="0" w:color="000000"/>
              <w:right w:val="single" w:sz="8" w:space="0" w:color="000000"/>
            </w:tcBorders>
            <w:hideMark/>
          </w:tcPr>
          <w:p w14:paraId="51DC5572" w14:textId="77777777" w:rsidR="00456CBC" w:rsidRDefault="00456CBC">
            <w:r>
              <w:t>1</w:t>
            </w:r>
          </w:p>
        </w:tc>
        <w:tc>
          <w:tcPr>
            <w:tcW w:w="2926" w:type="dxa"/>
            <w:tcBorders>
              <w:top w:val="single" w:sz="8" w:space="0" w:color="000000"/>
              <w:left w:val="single" w:sz="8" w:space="0" w:color="000000"/>
              <w:bottom w:val="single" w:sz="8" w:space="0" w:color="000000"/>
              <w:right w:val="single" w:sz="8" w:space="0" w:color="000000"/>
            </w:tcBorders>
            <w:hideMark/>
          </w:tcPr>
          <w:p w14:paraId="0CC6E948" w14:textId="77777777" w:rsidR="00456CBC" w:rsidRDefault="00456CBC">
            <w:r>
              <w:t>Rapport Woo-invoeringstoets</w:t>
            </w:r>
          </w:p>
        </w:tc>
        <w:tc>
          <w:tcPr>
            <w:tcW w:w="3001" w:type="dxa"/>
            <w:tcBorders>
              <w:top w:val="single" w:sz="8" w:space="0" w:color="000000"/>
              <w:left w:val="single" w:sz="8" w:space="0" w:color="000000"/>
              <w:bottom w:val="single" w:sz="8" w:space="0" w:color="000000"/>
              <w:right w:val="single" w:sz="8" w:space="0" w:color="000000"/>
            </w:tcBorders>
            <w:hideMark/>
          </w:tcPr>
          <w:p w14:paraId="45F03417" w14:textId="77777777" w:rsidR="00456CBC" w:rsidRDefault="00456CBC">
            <w:r>
              <w:t> </w:t>
            </w:r>
          </w:p>
        </w:tc>
      </w:tr>
      <w:tr w:rsidR="00456CBC" w14:paraId="0749E230" w14:textId="77777777" w:rsidTr="00456CBC">
        <w:tc>
          <w:tcPr>
            <w:tcW w:w="1576" w:type="dxa"/>
            <w:tcBorders>
              <w:top w:val="single" w:sz="8" w:space="0" w:color="000000"/>
              <w:left w:val="single" w:sz="8" w:space="0" w:color="000000"/>
              <w:bottom w:val="single" w:sz="8" w:space="0" w:color="000000"/>
              <w:right w:val="single" w:sz="8" w:space="0" w:color="000000"/>
            </w:tcBorders>
            <w:hideMark/>
          </w:tcPr>
          <w:p w14:paraId="67E5B897" w14:textId="77777777" w:rsidR="00456CBC" w:rsidRDefault="00456CBC">
            <w:r>
              <w:t>2</w:t>
            </w:r>
          </w:p>
        </w:tc>
        <w:tc>
          <w:tcPr>
            <w:tcW w:w="2926" w:type="dxa"/>
            <w:tcBorders>
              <w:top w:val="single" w:sz="8" w:space="0" w:color="000000"/>
              <w:left w:val="single" w:sz="8" w:space="0" w:color="000000"/>
              <w:bottom w:val="single" w:sz="8" w:space="0" w:color="000000"/>
              <w:right w:val="single" w:sz="8" w:space="0" w:color="000000"/>
            </w:tcBorders>
            <w:hideMark/>
          </w:tcPr>
          <w:p w14:paraId="72E77802" w14:textId="77777777" w:rsidR="00456CBC" w:rsidRDefault="00456CBC">
            <w:r>
              <w:t>Eindrapportage Woo-pilots</w:t>
            </w:r>
          </w:p>
        </w:tc>
        <w:tc>
          <w:tcPr>
            <w:tcW w:w="3001" w:type="dxa"/>
            <w:tcBorders>
              <w:top w:val="single" w:sz="8" w:space="0" w:color="000000"/>
              <w:left w:val="single" w:sz="8" w:space="0" w:color="000000"/>
              <w:bottom w:val="single" w:sz="8" w:space="0" w:color="000000"/>
              <w:right w:val="single" w:sz="8" w:space="0" w:color="000000"/>
            </w:tcBorders>
            <w:hideMark/>
          </w:tcPr>
          <w:p w14:paraId="34F3C7EF" w14:textId="77777777" w:rsidR="00456CBC" w:rsidRDefault="00456CBC">
            <w:r>
              <w:t> </w:t>
            </w:r>
          </w:p>
        </w:tc>
      </w:tr>
      <w:bookmarkEnd w:id="0"/>
    </w:tbl>
    <w:p w14:paraId="649FE665" w14:textId="7C6C9C85" w:rsidR="0070017F" w:rsidRDefault="0070017F" w:rsidP="00D311C9">
      <w:pPr>
        <w:pStyle w:val="WitregelW1bodytekst"/>
      </w:pPr>
    </w:p>
    <w:sectPr w:rsidR="0070017F">
      <w:headerReference w:type="even" r:id="rId8"/>
      <w:headerReference w:type="default" r:id="rId9"/>
      <w:footerReference w:type="even" r:id="rId10"/>
      <w:footerReference w:type="default" r:id="rId11"/>
      <w:headerReference w:type="first" r:id="rId12"/>
      <w:footerReference w:type="first" r:id="rId13"/>
      <w:pgSz w:w="11905" w:h="16837"/>
      <w:pgMar w:top="3966" w:right="2822" w:bottom="1081" w:left="158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102CB" w14:textId="77777777" w:rsidR="00733139" w:rsidRDefault="00733139">
      <w:pPr>
        <w:spacing w:line="240" w:lineRule="auto"/>
      </w:pPr>
      <w:r>
        <w:separator/>
      </w:r>
    </w:p>
  </w:endnote>
  <w:endnote w:type="continuationSeparator" w:id="0">
    <w:p w14:paraId="120DE2F1" w14:textId="77777777" w:rsidR="00733139" w:rsidRDefault="007331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jksoverheidSansTex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C1C3" w14:textId="77777777" w:rsidR="00B475C4" w:rsidRDefault="00B475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84EF" w14:textId="77777777" w:rsidR="00B475C4" w:rsidRDefault="00B475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7C41" w14:textId="77777777" w:rsidR="0070017F" w:rsidRDefault="0070017F">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A95FE" w14:textId="77777777" w:rsidR="00733139" w:rsidRDefault="00733139">
      <w:pPr>
        <w:spacing w:line="240" w:lineRule="auto"/>
      </w:pPr>
      <w:r>
        <w:separator/>
      </w:r>
    </w:p>
  </w:footnote>
  <w:footnote w:type="continuationSeparator" w:id="0">
    <w:p w14:paraId="075D0D2A" w14:textId="77777777" w:rsidR="00733139" w:rsidRDefault="00733139">
      <w:pPr>
        <w:spacing w:line="240" w:lineRule="auto"/>
      </w:pPr>
      <w:r>
        <w:continuationSeparator/>
      </w:r>
    </w:p>
  </w:footnote>
  <w:footnote w:id="1">
    <w:p w14:paraId="1472888D" w14:textId="5C0E813D" w:rsidR="00456CBC" w:rsidRPr="00A5512E" w:rsidRDefault="00456CBC" w:rsidP="00456CBC">
      <w:pPr>
        <w:pStyle w:val="Voetnoottekst"/>
        <w:rPr>
          <w:rFonts w:ascii="Verdana" w:hAnsi="Verdana"/>
          <w:sz w:val="14"/>
          <w:szCs w:val="14"/>
        </w:rPr>
      </w:pPr>
      <w:r w:rsidRPr="00A5512E">
        <w:rPr>
          <w:rStyle w:val="Voetnootmarkering"/>
          <w:rFonts w:ascii="Verdana" w:hAnsi="Verdana"/>
          <w:sz w:val="14"/>
          <w:szCs w:val="14"/>
        </w:rPr>
        <w:footnoteRef/>
      </w:r>
      <w:r w:rsidRPr="00A5512E">
        <w:rPr>
          <w:rFonts w:ascii="Verdana" w:hAnsi="Verdana"/>
          <w:sz w:val="14"/>
          <w:szCs w:val="14"/>
        </w:rPr>
        <w:t xml:space="preserve"> </w:t>
      </w:r>
      <w:bookmarkStart w:id="1" w:name="_Hlk152096970"/>
      <w:r w:rsidR="00D311C9" w:rsidRPr="00A5512E">
        <w:rPr>
          <w:rFonts w:ascii="Verdana" w:hAnsi="Verdana"/>
          <w:sz w:val="14"/>
          <w:szCs w:val="14"/>
        </w:rPr>
        <w:t>Toezegging bij Wet open overheid, nummer:TZ202303-056; Tweede Kamer, vergaderjaar 2022-2023, 32</w:t>
      </w:r>
      <w:r w:rsidR="00A5512E" w:rsidRPr="00A5512E">
        <w:rPr>
          <w:rFonts w:ascii="Verdana" w:hAnsi="Verdana"/>
          <w:sz w:val="14"/>
          <w:szCs w:val="14"/>
        </w:rPr>
        <w:t xml:space="preserve"> </w:t>
      </w:r>
      <w:r w:rsidR="00D311C9" w:rsidRPr="00A5512E">
        <w:rPr>
          <w:rFonts w:ascii="Verdana" w:hAnsi="Verdana"/>
          <w:sz w:val="14"/>
          <w:szCs w:val="14"/>
        </w:rPr>
        <w:t>802, nr. 73</w:t>
      </w:r>
      <w:r w:rsidR="002C5AA4" w:rsidRPr="00A5512E">
        <w:rPr>
          <w:rFonts w:ascii="Verdana" w:hAnsi="Verdana"/>
          <w:sz w:val="14"/>
          <w:szCs w:val="14"/>
        </w:rPr>
        <w:t xml:space="preserve">. </w:t>
      </w:r>
      <w:bookmarkEnd w:id="1"/>
    </w:p>
  </w:footnote>
  <w:footnote w:id="2">
    <w:p w14:paraId="73957BD0" w14:textId="77777777" w:rsidR="00291E07" w:rsidRPr="009E302C" w:rsidRDefault="00291E07" w:rsidP="00291E07">
      <w:pPr>
        <w:pStyle w:val="Voetnoottekst"/>
        <w:rPr>
          <w:rFonts w:ascii="Verdana" w:hAnsi="Verdana"/>
          <w:sz w:val="14"/>
          <w:szCs w:val="14"/>
        </w:rPr>
      </w:pPr>
      <w:r w:rsidRPr="009E302C">
        <w:rPr>
          <w:rStyle w:val="Voetnootmarkering"/>
          <w:rFonts w:ascii="Verdana" w:hAnsi="Verdana"/>
          <w:sz w:val="14"/>
          <w:szCs w:val="14"/>
        </w:rPr>
        <w:footnoteRef/>
      </w:r>
      <w:r w:rsidRPr="009E302C">
        <w:rPr>
          <w:rFonts w:ascii="Verdana" w:hAnsi="Verdana"/>
          <w:sz w:val="14"/>
          <w:szCs w:val="14"/>
        </w:rPr>
        <w:t xml:space="preserve"> De begeleidingscommissie bestond uit leden vanuit de wetenschap (voorzitter), de journalistiek, maatschappelijke organisaties, de medeoverheden en het Rijk.</w:t>
      </w:r>
    </w:p>
  </w:footnote>
  <w:footnote w:id="3">
    <w:p w14:paraId="30B9BC13" w14:textId="0B40BB36" w:rsidR="00A5512E" w:rsidRPr="009E302C" w:rsidRDefault="00A5512E">
      <w:pPr>
        <w:pStyle w:val="Voetnoottekst"/>
        <w:rPr>
          <w:rFonts w:ascii="Verdana" w:hAnsi="Verdana"/>
          <w:sz w:val="14"/>
          <w:szCs w:val="14"/>
        </w:rPr>
      </w:pPr>
      <w:r w:rsidRPr="009E302C">
        <w:rPr>
          <w:rStyle w:val="Voetnootmarkering"/>
          <w:rFonts w:ascii="Verdana" w:hAnsi="Verdana"/>
          <w:sz w:val="14"/>
          <w:szCs w:val="14"/>
        </w:rPr>
        <w:footnoteRef/>
      </w:r>
      <w:r w:rsidRPr="009E302C">
        <w:rPr>
          <w:rFonts w:ascii="Verdana" w:hAnsi="Verdana"/>
          <w:sz w:val="14"/>
          <w:szCs w:val="14"/>
        </w:rPr>
        <w:t xml:space="preserve"> Tweede Kamer, vergaderjaar 2021-2022, 35 510, nr. 96.</w:t>
      </w:r>
    </w:p>
  </w:footnote>
  <w:footnote w:id="4">
    <w:p w14:paraId="6FC297EE" w14:textId="77777777" w:rsidR="009048FB" w:rsidRPr="00D311C9" w:rsidRDefault="009048FB" w:rsidP="009048FB">
      <w:pPr>
        <w:pStyle w:val="Voetnoottekst"/>
        <w:rPr>
          <w:rFonts w:ascii="Verdana" w:hAnsi="Verdana"/>
          <w:sz w:val="14"/>
          <w:szCs w:val="14"/>
        </w:rPr>
      </w:pPr>
      <w:r w:rsidRPr="00D311C9">
        <w:rPr>
          <w:rStyle w:val="Voetnootmarkering"/>
          <w:rFonts w:ascii="Verdana" w:hAnsi="Verdana"/>
          <w:sz w:val="14"/>
          <w:szCs w:val="14"/>
        </w:rPr>
        <w:footnoteRef/>
      </w:r>
      <w:r w:rsidRPr="00D311C9">
        <w:rPr>
          <w:rFonts w:ascii="Verdana" w:hAnsi="Verdana"/>
          <w:sz w:val="14"/>
          <w:szCs w:val="14"/>
        </w:rPr>
        <w:t xml:space="preserve"> Het onderzoek uitgevoerd door Onderzoeksinstituut Centerdata in opdracht van het ACOI ‘Een jaar Wet open overheid (Woo): Hoe doet de overheid het volgens journalisten?’ is beschikbaar via: </w:t>
      </w:r>
      <w:hyperlink r:id="rId1" w:history="1">
        <w:r w:rsidRPr="00D311C9">
          <w:rPr>
            <w:rStyle w:val="Hyperlink"/>
            <w:rFonts w:ascii="Verdana" w:hAnsi="Verdana"/>
            <w:sz w:val="14"/>
            <w:szCs w:val="14"/>
          </w:rPr>
          <w:t>https://www.acoi.nl/actueel/nieuws/journalisten-kritisch-over-de-afhandeling-van-Woo-verzoeken/</w:t>
        </w:r>
      </w:hyperlink>
      <w:r w:rsidRPr="00D311C9">
        <w:rPr>
          <w:rFonts w:ascii="Verdana" w:hAnsi="Verdana"/>
          <w:sz w:val="14"/>
          <w:szCs w:val="14"/>
        </w:rPr>
        <w:t xml:space="preserve">. </w:t>
      </w:r>
    </w:p>
  </w:footnote>
  <w:footnote w:id="5">
    <w:p w14:paraId="11E4FDB1" w14:textId="77777777" w:rsidR="00456CBC" w:rsidRPr="00D311C9" w:rsidRDefault="00456CBC" w:rsidP="00456CBC">
      <w:pPr>
        <w:pStyle w:val="Voetnoottekst"/>
        <w:rPr>
          <w:rFonts w:ascii="Verdana" w:hAnsi="Verdana"/>
          <w:sz w:val="14"/>
          <w:szCs w:val="14"/>
        </w:rPr>
      </w:pPr>
      <w:r w:rsidRPr="00D311C9">
        <w:rPr>
          <w:rStyle w:val="Voetnootmarkering"/>
          <w:rFonts w:ascii="Verdana" w:hAnsi="Verdana"/>
          <w:sz w:val="14"/>
          <w:szCs w:val="14"/>
        </w:rPr>
        <w:footnoteRef/>
      </w:r>
      <w:r w:rsidRPr="00D311C9">
        <w:rPr>
          <w:rFonts w:ascii="Verdana" w:hAnsi="Verdana"/>
          <w:sz w:val="14"/>
          <w:szCs w:val="14"/>
        </w:rPr>
        <w:t xml:space="preserve"> De ministeries BZK, EZK/LNV, FIN en SZW.</w:t>
      </w:r>
    </w:p>
  </w:footnote>
  <w:footnote w:id="6">
    <w:p w14:paraId="18E52A59" w14:textId="77777777" w:rsidR="00456CBC" w:rsidRPr="00D311C9" w:rsidRDefault="00456CBC" w:rsidP="00456CBC">
      <w:pPr>
        <w:pStyle w:val="Voetnoottekst"/>
        <w:rPr>
          <w:rFonts w:ascii="Verdana" w:hAnsi="Verdana"/>
          <w:sz w:val="14"/>
          <w:szCs w:val="14"/>
        </w:rPr>
      </w:pPr>
      <w:r w:rsidRPr="00D311C9">
        <w:rPr>
          <w:rStyle w:val="Voetnootmarkering"/>
          <w:rFonts w:ascii="Verdana" w:hAnsi="Verdana"/>
          <w:sz w:val="14"/>
          <w:szCs w:val="14"/>
        </w:rPr>
        <w:footnoteRef/>
      </w:r>
      <w:r w:rsidRPr="00D311C9">
        <w:rPr>
          <w:rFonts w:ascii="Verdana" w:hAnsi="Verdana"/>
          <w:sz w:val="14"/>
          <w:szCs w:val="14"/>
        </w:rPr>
        <w:t xml:space="preserve"> Doc-Direkt, Nationaal Archief en RDDI.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A1DA" w14:textId="77777777" w:rsidR="00B475C4" w:rsidRDefault="00B475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CFF3" w14:textId="77777777" w:rsidR="0070017F" w:rsidRDefault="00EC7B7F">
    <w:pPr>
      <w:pStyle w:val="MarginlessContainer"/>
    </w:pPr>
    <w:r>
      <w:rPr>
        <w:noProof/>
      </w:rPr>
      <mc:AlternateContent>
        <mc:Choice Requires="wps">
          <w:drawing>
            <wp:anchor distT="0" distB="0" distL="0" distR="0" simplePos="0" relativeHeight="251651584" behindDoc="0" locked="1" layoutInCell="1" allowOverlap="1" wp14:anchorId="3E965405" wp14:editId="28222A8B">
              <wp:simplePos x="0" y="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5A364D38" w14:textId="77777777" w:rsidR="007669DA" w:rsidRDefault="007669DA"/>
                      </w:txbxContent>
                    </wps:txbx>
                    <wps:bodyPr vert="horz" wrap="square" lIns="0" tIns="0" rIns="0" bIns="0" anchor="t" anchorCtr="0"/>
                  </wps:wsp>
                </a:graphicData>
              </a:graphic>
            </wp:anchor>
          </w:drawing>
        </mc:Choice>
        <mc:Fallback>
          <w:pict>
            <v:shapetype w14:anchorId="3E965405"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" filled="f" stroked="f">
              <v:textbox inset="0,0,0,0">
                <w:txbxContent>
                  <w:p w14:paraId="5A364D38" w14:textId="77777777" w:rsidR="007669DA" w:rsidRDefault="007669DA"/>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41C6F176" wp14:editId="082A02FA">
              <wp:simplePos x="0" y="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7AB6B27F" w14:textId="77777777" w:rsidR="0070017F" w:rsidRDefault="00EC7B7F">
                          <w:pPr>
                            <w:pStyle w:val="Referentiegegevens"/>
                          </w:pPr>
                          <w:r>
                            <w:t xml:space="preserve">Pagina </w:t>
                          </w:r>
                          <w:r>
                            <w:fldChar w:fldCharType="begin"/>
                          </w:r>
                          <w:r>
                            <w:instrText>PAGE</w:instrText>
                          </w:r>
                          <w:r>
                            <w:fldChar w:fldCharType="separate"/>
                          </w:r>
                          <w:r w:rsidR="00DE0C09">
                            <w:rPr>
                              <w:noProof/>
                            </w:rPr>
                            <w:t>1</w:t>
                          </w:r>
                          <w:r>
                            <w:fldChar w:fldCharType="end"/>
                          </w:r>
                          <w:r>
                            <w:t xml:space="preserve"> van </w:t>
                          </w:r>
                          <w:r>
                            <w:fldChar w:fldCharType="begin"/>
                          </w:r>
                          <w:r>
                            <w:instrText>NUMPAGES</w:instrText>
                          </w:r>
                          <w:r>
                            <w:fldChar w:fldCharType="separate"/>
                          </w:r>
                          <w:r w:rsidR="00DE0C09">
                            <w:rPr>
                              <w:noProof/>
                            </w:rPr>
                            <w:t>1</w:t>
                          </w:r>
                          <w:r>
                            <w:fldChar w:fldCharType="end"/>
                          </w:r>
                        </w:p>
                      </w:txbxContent>
                    </wps:txbx>
                    <wps:bodyPr vert="horz" wrap="square" lIns="0" tIns="0" rIns="0" bIns="0" anchor="t" anchorCtr="0"/>
                  </wps:wsp>
                </a:graphicData>
              </a:graphic>
            </wp:anchor>
          </w:drawing>
        </mc:Choice>
        <mc:Fallback>
          <w:pict>
            <v:shape w14:anchorId="41C6F176"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" filled="f" stroked="f">
              <v:textbox inset="0,0,0,0">
                <w:txbxContent>
                  <w:p w14:paraId="7AB6B27F" w14:textId="77777777" w:rsidR="0070017F" w:rsidRDefault="00EC7B7F">
                    <w:pPr>
                      <w:pStyle w:val="Referentiegegevens"/>
                    </w:pPr>
                    <w:r>
                      <w:t xml:space="preserve">Pagina </w:t>
                    </w:r>
                    <w:r>
                      <w:fldChar w:fldCharType="begin"/>
                    </w:r>
                    <w:r>
                      <w:instrText>PAGE</w:instrText>
                    </w:r>
                    <w:r>
                      <w:fldChar w:fldCharType="separate"/>
                    </w:r>
                    <w:r w:rsidR="00DE0C09">
                      <w:rPr>
                        <w:noProof/>
                      </w:rPr>
                      <w:t>1</w:t>
                    </w:r>
                    <w:r>
                      <w:fldChar w:fldCharType="end"/>
                    </w:r>
                    <w:r>
                      <w:t xml:space="preserve"> van </w:t>
                    </w:r>
                    <w:r>
                      <w:fldChar w:fldCharType="begin"/>
                    </w:r>
                    <w:r>
                      <w:instrText>NUMPAGES</w:instrText>
                    </w:r>
                    <w:r>
                      <w:fldChar w:fldCharType="separate"/>
                    </w:r>
                    <w:r w:rsidR="00DE0C0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EC0F2C2" wp14:editId="5B2DD052">
              <wp:simplePos x="0" y="0"/>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401901BB" w14:textId="77777777" w:rsidR="0070017F" w:rsidRDefault="00EC7B7F">
                          <w:pPr>
                            <w:pStyle w:val="Kopjeafzendgegevens"/>
                          </w:pPr>
                          <w:r>
                            <w:t>Ministerie van Binnenlandse Zaken en Koninkrijksrelaties</w:t>
                          </w:r>
                        </w:p>
                        <w:p w14:paraId="1A6442FF" w14:textId="77777777" w:rsidR="0070017F" w:rsidRDefault="0070017F">
                          <w:pPr>
                            <w:pStyle w:val="WitregelW1"/>
                          </w:pPr>
                        </w:p>
                        <w:p w14:paraId="136ADEDF" w14:textId="77777777" w:rsidR="0070017F" w:rsidRDefault="0070017F">
                          <w:pPr>
                            <w:pStyle w:val="WitregelW1"/>
                          </w:pPr>
                        </w:p>
                        <w:p w14:paraId="05F4C744" w14:textId="77777777" w:rsidR="0070017F" w:rsidRDefault="00EC7B7F">
                          <w:pPr>
                            <w:pStyle w:val="Kopjereferentiegegevens"/>
                          </w:pPr>
                          <w:r>
                            <w:t>Datum</w:t>
                          </w:r>
                        </w:p>
                        <w:p w14:paraId="1A8D1C4D" w14:textId="1A999A2D" w:rsidR="0070017F" w:rsidRDefault="0070017F">
                          <w:pPr>
                            <w:pStyle w:val="Referentiegegevens"/>
                          </w:pPr>
                        </w:p>
                        <w:p w14:paraId="328369F9" w14:textId="77777777" w:rsidR="0070017F" w:rsidRDefault="0070017F">
                          <w:pPr>
                            <w:pStyle w:val="WitregelW1"/>
                          </w:pPr>
                        </w:p>
                        <w:p w14:paraId="7685518A" w14:textId="77777777" w:rsidR="0070017F" w:rsidRDefault="00EC7B7F">
                          <w:pPr>
                            <w:pStyle w:val="Kopjereferentiegegevens"/>
                          </w:pPr>
                          <w:r>
                            <w:t>Kenmerk</w:t>
                          </w:r>
                        </w:p>
                        <w:p w14:paraId="73962466" w14:textId="134EF24E" w:rsidR="0070017F" w:rsidRDefault="00000000">
                          <w:pPr>
                            <w:pStyle w:val="Referentiegegevens"/>
                          </w:pPr>
                          <w:fldSimple w:instr=" DOCPROPERTY  &quot;Kenmerk&quot;  \* MERGEFORMAT ">
                            <w:r w:rsidR="00B475C4">
                              <w:t>2023-0000711683</w:t>
                            </w:r>
                          </w:fldSimple>
                        </w:p>
                      </w:txbxContent>
                    </wps:txbx>
                    <wps:bodyPr vert="horz" wrap="square" lIns="0" tIns="0" rIns="0" bIns="0" anchor="t" anchorCtr="0"/>
                  </wps:wsp>
                </a:graphicData>
              </a:graphic>
            </wp:anchor>
          </w:drawing>
        </mc:Choice>
        <mc:Fallback>
          <w:pict>
            <v:shape w14:anchorId="4EC0F2C2"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" filled="f" stroked="f">
              <v:textbox inset="0,0,0,0">
                <w:txbxContent>
                  <w:p w14:paraId="401901BB" w14:textId="77777777" w:rsidR="0070017F" w:rsidRDefault="00EC7B7F">
                    <w:pPr>
                      <w:pStyle w:val="Kopjeafzendgegevens"/>
                    </w:pPr>
                    <w:r>
                      <w:t>Ministerie van Binnenlandse Zaken en Koninkrijksrelaties</w:t>
                    </w:r>
                  </w:p>
                  <w:p w14:paraId="1A6442FF" w14:textId="77777777" w:rsidR="0070017F" w:rsidRDefault="0070017F">
                    <w:pPr>
                      <w:pStyle w:val="WitregelW1"/>
                    </w:pPr>
                  </w:p>
                  <w:p w14:paraId="136ADEDF" w14:textId="77777777" w:rsidR="0070017F" w:rsidRDefault="0070017F">
                    <w:pPr>
                      <w:pStyle w:val="WitregelW1"/>
                    </w:pPr>
                  </w:p>
                  <w:p w14:paraId="05F4C744" w14:textId="77777777" w:rsidR="0070017F" w:rsidRDefault="00EC7B7F">
                    <w:pPr>
                      <w:pStyle w:val="Kopjereferentiegegevens"/>
                    </w:pPr>
                    <w:r>
                      <w:t>Datum</w:t>
                    </w:r>
                  </w:p>
                  <w:p w14:paraId="1A8D1C4D" w14:textId="1A999A2D" w:rsidR="0070017F" w:rsidRDefault="0070017F">
                    <w:pPr>
                      <w:pStyle w:val="Referentiegegevens"/>
                    </w:pPr>
                  </w:p>
                  <w:p w14:paraId="328369F9" w14:textId="77777777" w:rsidR="0070017F" w:rsidRDefault="0070017F">
                    <w:pPr>
                      <w:pStyle w:val="WitregelW1"/>
                    </w:pPr>
                  </w:p>
                  <w:p w14:paraId="7685518A" w14:textId="77777777" w:rsidR="0070017F" w:rsidRDefault="00EC7B7F">
                    <w:pPr>
                      <w:pStyle w:val="Kopjereferentiegegevens"/>
                    </w:pPr>
                    <w:r>
                      <w:t>Kenmerk</w:t>
                    </w:r>
                  </w:p>
                  <w:p w14:paraId="73962466" w14:textId="134EF24E" w:rsidR="0070017F" w:rsidRDefault="00000000">
                    <w:pPr>
                      <w:pStyle w:val="Referentiegegevens"/>
                    </w:pPr>
                    <w:fldSimple w:instr=" DOCPROPERTY  &quot;Kenmerk&quot;  \* MERGEFORMAT ">
                      <w:r w:rsidR="00B475C4">
                        <w:t>2023-0000711683</w:t>
                      </w:r>
                    </w:fldSimple>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79DBD73" wp14:editId="49798838">
              <wp:simplePos x="0" y="0"/>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1B508E3F" w14:textId="77777777" w:rsidR="007669DA" w:rsidRDefault="007669DA"/>
                      </w:txbxContent>
                    </wps:txbx>
                    <wps:bodyPr vert="horz" wrap="square" lIns="0" tIns="0" rIns="0" bIns="0" anchor="t" anchorCtr="0"/>
                  </wps:wsp>
                </a:graphicData>
              </a:graphic>
            </wp:anchor>
          </w:drawing>
        </mc:Choice>
        <mc:Fallback>
          <w:pict>
            <v:shape w14:anchorId="079DBD73"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" filled="f" stroked="f">
              <v:textbox inset="0,0,0,0">
                <w:txbxContent>
                  <w:p w14:paraId="1B508E3F" w14:textId="77777777" w:rsidR="007669DA" w:rsidRDefault="007669D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C3E5" w14:textId="77777777" w:rsidR="0070017F" w:rsidRDefault="00EC7B7F">
    <w:pPr>
      <w:pStyle w:val="MarginlessContainer"/>
      <w:spacing w:after="7222" w:line="14" w:lineRule="exact"/>
    </w:pPr>
    <w:r>
      <w:rPr>
        <w:noProof/>
      </w:rPr>
      <mc:AlternateContent>
        <mc:Choice Requires="wps">
          <w:drawing>
            <wp:anchor distT="0" distB="0" distL="0" distR="0" simplePos="0" relativeHeight="251655680" behindDoc="0" locked="1" layoutInCell="1" allowOverlap="1" wp14:anchorId="566BA2F6" wp14:editId="7A57904E">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8EC6F73" w14:textId="77777777" w:rsidR="007669DA" w:rsidRDefault="007669DA"/>
                      </w:txbxContent>
                    </wps:txbx>
                    <wps:bodyPr vert="horz" wrap="square" lIns="0" tIns="0" rIns="0" bIns="0" anchor="t" anchorCtr="0"/>
                  </wps:wsp>
                </a:graphicData>
              </a:graphic>
            </wp:anchor>
          </w:drawing>
        </mc:Choice>
        <mc:Fallback>
          <w:pict>
            <v:shapetype w14:anchorId="566BA2F6"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18EC6F73" w14:textId="77777777" w:rsidR="007669DA" w:rsidRDefault="007669DA"/>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C47F17B" wp14:editId="3F07B9F3">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AD21D92" w14:textId="77777777" w:rsidR="0070017F" w:rsidRDefault="00EC7B7F">
                          <w:pPr>
                            <w:pStyle w:val="MarginlessContainer"/>
                          </w:pPr>
                          <w:r>
                            <w:rPr>
                              <w:noProof/>
                            </w:rPr>
                            <w:drawing>
                              <wp:inline distT="0" distB="0" distL="0" distR="0" wp14:anchorId="3553783B" wp14:editId="5E3842FA">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C47F17B"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wXvfq5YBAAAVAwAA&#10;DgAAAAAAAAAAAAAAAAAuAgAAZHJzL2Uyb0RvYy54bWxQSwECLQAUAAYACAAAACEAzkuwit4AAAAJ&#10;AQAADwAAAAAAAAAAAAAAAADwAwAAZHJzL2Rvd25yZXYueG1sUEsFBgAAAAAEAAQA8wAAAPsEAAAA&#10;AA==&#10;" filled="f" stroked="f">
              <v:textbox inset="0,0,0,0">
                <w:txbxContent>
                  <w:p w14:paraId="5AD21D92" w14:textId="77777777" w:rsidR="0070017F" w:rsidRDefault="00EC7B7F">
                    <w:pPr>
                      <w:pStyle w:val="MarginlessContainer"/>
                    </w:pPr>
                    <w:r>
                      <w:rPr>
                        <w:noProof/>
                      </w:rPr>
                      <w:drawing>
                        <wp:inline distT="0" distB="0" distL="0" distR="0" wp14:anchorId="3553783B" wp14:editId="5E3842FA">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67576F2" wp14:editId="0360E953">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33B23368" w14:textId="77777777" w:rsidR="0070017F" w:rsidRDefault="00EC7B7F">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267576F2"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" filled="f" stroked="f">
              <v:textbox inset="0,0,0,0">
                <w:txbxContent>
                  <w:p w14:paraId="33B23368" w14:textId="77777777" w:rsidR="0070017F" w:rsidRDefault="00EC7B7F">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7E3CC9A" wp14:editId="392CF34E">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5E3F5D8E" w14:textId="77777777" w:rsidR="0070017F" w:rsidRDefault="00EC7B7F">
                          <w:pPr>
                            <w:pStyle w:val="WitregelW1bodytekst"/>
                          </w:pPr>
                          <w:r>
                            <w:t xml:space="preserve"> </w:t>
                          </w:r>
                        </w:p>
                        <w:p w14:paraId="3FF504CD" w14:textId="77777777" w:rsidR="0070017F" w:rsidRDefault="00EC7B7F">
                          <w:r>
                            <w:t>Aan 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7E3CC9A"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" filled="f" stroked="f">
              <v:textbox inset="0,0,0,0">
                <w:txbxContent>
                  <w:p w14:paraId="5E3F5D8E" w14:textId="77777777" w:rsidR="0070017F" w:rsidRDefault="00EC7B7F">
                    <w:pPr>
                      <w:pStyle w:val="WitregelW1bodytekst"/>
                    </w:pPr>
                    <w:r>
                      <w:t xml:space="preserve"> </w:t>
                    </w:r>
                  </w:p>
                  <w:p w14:paraId="3FF504CD" w14:textId="77777777" w:rsidR="0070017F" w:rsidRDefault="00EC7B7F">
                    <w:r>
                      <w:t>Aan 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C7EDC7E" wp14:editId="79DD897D">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70017F" w14:paraId="3AE1AE93" w14:textId="77777777">
                            <w:trPr>
                              <w:trHeight w:val="200"/>
                            </w:trPr>
                            <w:tc>
                              <w:tcPr>
                                <w:tcW w:w="1140" w:type="dxa"/>
                              </w:tcPr>
                              <w:p w14:paraId="0757AEF9" w14:textId="77777777" w:rsidR="0070017F" w:rsidRDefault="0070017F"/>
                            </w:tc>
                            <w:tc>
                              <w:tcPr>
                                <w:tcW w:w="5918" w:type="dxa"/>
                              </w:tcPr>
                              <w:p w14:paraId="49E03F1A" w14:textId="77777777" w:rsidR="0070017F" w:rsidRDefault="0070017F"/>
                            </w:tc>
                          </w:tr>
                          <w:tr w:rsidR="0070017F" w14:paraId="0E6CD05C" w14:textId="77777777">
                            <w:trPr>
                              <w:trHeight w:val="300"/>
                            </w:trPr>
                            <w:tc>
                              <w:tcPr>
                                <w:tcW w:w="1140" w:type="dxa"/>
                              </w:tcPr>
                              <w:p w14:paraId="7EF306FA" w14:textId="77777777" w:rsidR="0070017F" w:rsidRDefault="00EC7B7F">
                                <w:r>
                                  <w:t>Datum</w:t>
                                </w:r>
                              </w:p>
                            </w:tc>
                            <w:tc>
                              <w:tcPr>
                                <w:tcW w:w="5918" w:type="dxa"/>
                              </w:tcPr>
                              <w:p w14:paraId="4C5FB342" w14:textId="1FE05661" w:rsidR="0070017F" w:rsidRDefault="00B475C4">
                                <w:pPr>
                                  <w:pStyle w:val="Gegevensdocument"/>
                                </w:pPr>
                                <w:r>
                                  <w:t>7 december 2023</w:t>
                                </w:r>
                              </w:p>
                            </w:tc>
                          </w:tr>
                          <w:tr w:rsidR="0070017F" w14:paraId="183B9AFC" w14:textId="77777777">
                            <w:trPr>
                              <w:trHeight w:val="300"/>
                            </w:trPr>
                            <w:tc>
                              <w:tcPr>
                                <w:tcW w:w="1140" w:type="dxa"/>
                              </w:tcPr>
                              <w:p w14:paraId="7F8203AE" w14:textId="77777777" w:rsidR="0070017F" w:rsidRDefault="00EC7B7F">
                                <w:r>
                                  <w:t>Betreft</w:t>
                                </w:r>
                              </w:p>
                            </w:tc>
                            <w:tc>
                              <w:tcPr>
                                <w:tcW w:w="5918" w:type="dxa"/>
                              </w:tcPr>
                              <w:p w14:paraId="39D41522" w14:textId="10BC1D9C" w:rsidR="0070017F" w:rsidRDefault="00000000">
                                <w:r>
                                  <w:fldChar w:fldCharType="begin"/>
                                </w:r>
                                <w:r>
                                  <w:instrText xml:space="preserve"> DOCPROPERTY  "Onderwerp"  \* MERGEFORMAT </w:instrText>
                                </w:r>
                                <w:r>
                                  <w:fldChar w:fldCharType="separate"/>
                                </w:r>
                                <w:proofErr w:type="spellStart"/>
                                <w:r w:rsidR="00B475C4">
                                  <w:t>Woo</w:t>
                                </w:r>
                                <w:proofErr w:type="spellEnd"/>
                                <w:r w:rsidR="00B475C4">
                                  <w:t xml:space="preserve">-invoeringstoets en eindrapportage </w:t>
                                </w:r>
                                <w:proofErr w:type="spellStart"/>
                                <w:r w:rsidR="00B475C4">
                                  <w:t>Woo</w:t>
                                </w:r>
                                <w:proofErr w:type="spellEnd"/>
                                <w:r w:rsidR="00B475C4">
                                  <w:t>-pilots</w:t>
                                </w:r>
                                <w:r>
                                  <w:fldChar w:fldCharType="end"/>
                                </w:r>
                              </w:p>
                            </w:tc>
                          </w:tr>
                          <w:tr w:rsidR="0070017F" w14:paraId="4EB8F8A5" w14:textId="77777777">
                            <w:trPr>
                              <w:trHeight w:val="200"/>
                            </w:trPr>
                            <w:tc>
                              <w:tcPr>
                                <w:tcW w:w="1140" w:type="dxa"/>
                              </w:tcPr>
                              <w:p w14:paraId="41B58306" w14:textId="77777777" w:rsidR="0070017F" w:rsidRDefault="0070017F"/>
                            </w:tc>
                            <w:tc>
                              <w:tcPr>
                                <w:tcW w:w="5918" w:type="dxa"/>
                              </w:tcPr>
                              <w:p w14:paraId="6B704FF9" w14:textId="77777777" w:rsidR="0070017F" w:rsidRDefault="0070017F"/>
                            </w:tc>
                          </w:tr>
                        </w:tbl>
                        <w:p w14:paraId="2927AF14" w14:textId="77777777" w:rsidR="007669DA" w:rsidRDefault="007669DA"/>
                      </w:txbxContent>
                    </wps:txbx>
                    <wps:bodyPr vert="horz" wrap="square" lIns="0" tIns="0" rIns="0" bIns="0" anchor="t" anchorCtr="0"/>
                  </wps:wsp>
                </a:graphicData>
              </a:graphic>
            </wp:anchor>
          </w:drawing>
        </mc:Choice>
        <mc:Fallback>
          <w:pict>
            <v:shape w14:anchorId="0C7EDC7E"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" filled="f" stroked="f">
              <v:textbox inset="0,0,0,0">
                <w:txbxContent>
                  <w:tbl>
                    <w:tblPr>
                      <w:tblW w:w="0" w:type="auto"/>
                      <w:tblLayout w:type="fixed"/>
                      <w:tblLook w:val="07E0" w:firstRow="1" w:lastRow="1" w:firstColumn="1" w:lastColumn="1" w:noHBand="1" w:noVBand="1"/>
                    </w:tblPr>
                    <w:tblGrid>
                      <w:gridCol w:w="1140"/>
                      <w:gridCol w:w="5918"/>
                    </w:tblGrid>
                    <w:tr w:rsidR="0070017F" w14:paraId="3AE1AE93" w14:textId="77777777">
                      <w:trPr>
                        <w:trHeight w:val="200"/>
                      </w:trPr>
                      <w:tc>
                        <w:tcPr>
                          <w:tcW w:w="1140" w:type="dxa"/>
                        </w:tcPr>
                        <w:p w14:paraId="0757AEF9" w14:textId="77777777" w:rsidR="0070017F" w:rsidRDefault="0070017F"/>
                      </w:tc>
                      <w:tc>
                        <w:tcPr>
                          <w:tcW w:w="5918" w:type="dxa"/>
                        </w:tcPr>
                        <w:p w14:paraId="49E03F1A" w14:textId="77777777" w:rsidR="0070017F" w:rsidRDefault="0070017F"/>
                      </w:tc>
                    </w:tr>
                    <w:tr w:rsidR="0070017F" w14:paraId="0E6CD05C" w14:textId="77777777">
                      <w:trPr>
                        <w:trHeight w:val="300"/>
                      </w:trPr>
                      <w:tc>
                        <w:tcPr>
                          <w:tcW w:w="1140" w:type="dxa"/>
                        </w:tcPr>
                        <w:p w14:paraId="7EF306FA" w14:textId="77777777" w:rsidR="0070017F" w:rsidRDefault="00EC7B7F">
                          <w:r>
                            <w:t>Datum</w:t>
                          </w:r>
                        </w:p>
                      </w:tc>
                      <w:tc>
                        <w:tcPr>
                          <w:tcW w:w="5918" w:type="dxa"/>
                        </w:tcPr>
                        <w:p w14:paraId="4C5FB342" w14:textId="1FE05661" w:rsidR="0070017F" w:rsidRDefault="00B475C4">
                          <w:pPr>
                            <w:pStyle w:val="Gegevensdocument"/>
                          </w:pPr>
                          <w:r>
                            <w:t>7 december 2023</w:t>
                          </w:r>
                        </w:p>
                      </w:tc>
                    </w:tr>
                    <w:tr w:rsidR="0070017F" w14:paraId="183B9AFC" w14:textId="77777777">
                      <w:trPr>
                        <w:trHeight w:val="300"/>
                      </w:trPr>
                      <w:tc>
                        <w:tcPr>
                          <w:tcW w:w="1140" w:type="dxa"/>
                        </w:tcPr>
                        <w:p w14:paraId="7F8203AE" w14:textId="77777777" w:rsidR="0070017F" w:rsidRDefault="00EC7B7F">
                          <w:r>
                            <w:t>Betreft</w:t>
                          </w:r>
                        </w:p>
                      </w:tc>
                      <w:tc>
                        <w:tcPr>
                          <w:tcW w:w="5918" w:type="dxa"/>
                        </w:tcPr>
                        <w:p w14:paraId="39D41522" w14:textId="10BC1D9C" w:rsidR="0070017F" w:rsidRDefault="00000000">
                          <w:r>
                            <w:fldChar w:fldCharType="begin"/>
                          </w:r>
                          <w:r>
                            <w:instrText xml:space="preserve"> DOCPROPERTY  "Onderwerp"  \* MERGEFORMAT </w:instrText>
                          </w:r>
                          <w:r>
                            <w:fldChar w:fldCharType="separate"/>
                          </w:r>
                          <w:proofErr w:type="spellStart"/>
                          <w:r w:rsidR="00B475C4">
                            <w:t>Woo</w:t>
                          </w:r>
                          <w:proofErr w:type="spellEnd"/>
                          <w:r w:rsidR="00B475C4">
                            <w:t xml:space="preserve">-invoeringstoets en eindrapportage </w:t>
                          </w:r>
                          <w:proofErr w:type="spellStart"/>
                          <w:r w:rsidR="00B475C4">
                            <w:t>Woo</w:t>
                          </w:r>
                          <w:proofErr w:type="spellEnd"/>
                          <w:r w:rsidR="00B475C4">
                            <w:t>-pilots</w:t>
                          </w:r>
                          <w:r>
                            <w:fldChar w:fldCharType="end"/>
                          </w:r>
                        </w:p>
                      </w:tc>
                    </w:tr>
                    <w:tr w:rsidR="0070017F" w14:paraId="4EB8F8A5" w14:textId="77777777">
                      <w:trPr>
                        <w:trHeight w:val="200"/>
                      </w:trPr>
                      <w:tc>
                        <w:tcPr>
                          <w:tcW w:w="1140" w:type="dxa"/>
                        </w:tcPr>
                        <w:p w14:paraId="41B58306" w14:textId="77777777" w:rsidR="0070017F" w:rsidRDefault="0070017F"/>
                      </w:tc>
                      <w:tc>
                        <w:tcPr>
                          <w:tcW w:w="5918" w:type="dxa"/>
                        </w:tcPr>
                        <w:p w14:paraId="6B704FF9" w14:textId="77777777" w:rsidR="0070017F" w:rsidRDefault="0070017F"/>
                      </w:tc>
                    </w:tr>
                  </w:tbl>
                  <w:p w14:paraId="2927AF14" w14:textId="77777777" w:rsidR="007669DA" w:rsidRDefault="007669DA"/>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2F077B2" wp14:editId="1E2CC819">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61F4817" w14:textId="77777777" w:rsidR="0070017F" w:rsidRDefault="00EC7B7F">
                          <w:pPr>
                            <w:pStyle w:val="Kopjeafzendgegevens"/>
                          </w:pPr>
                          <w:r>
                            <w:t>Ministerie van Binnenlandse Zaken en Koninkrijksrelaties</w:t>
                          </w:r>
                        </w:p>
                        <w:p w14:paraId="291D9F81" w14:textId="77777777" w:rsidR="0070017F" w:rsidRDefault="0070017F">
                          <w:pPr>
                            <w:pStyle w:val="WitregelW1"/>
                          </w:pPr>
                        </w:p>
                        <w:p w14:paraId="707CE928" w14:textId="77777777" w:rsidR="0070017F" w:rsidRPr="00DE0C09" w:rsidRDefault="00EC7B7F">
                          <w:pPr>
                            <w:pStyle w:val="Afzendgegevens"/>
                            <w:rPr>
                              <w:lang w:val="de-DE"/>
                            </w:rPr>
                          </w:pPr>
                          <w:proofErr w:type="spellStart"/>
                          <w:r w:rsidRPr="00DE0C09">
                            <w:rPr>
                              <w:lang w:val="de-DE"/>
                            </w:rPr>
                            <w:t>Turfmarkt</w:t>
                          </w:r>
                          <w:proofErr w:type="spellEnd"/>
                          <w:r w:rsidRPr="00DE0C09">
                            <w:rPr>
                              <w:lang w:val="de-DE"/>
                            </w:rPr>
                            <w:t xml:space="preserve"> 147</w:t>
                          </w:r>
                        </w:p>
                        <w:p w14:paraId="0309A6CF" w14:textId="77777777" w:rsidR="0070017F" w:rsidRPr="00DE0C09" w:rsidRDefault="00EC7B7F">
                          <w:pPr>
                            <w:pStyle w:val="Afzendgegevens"/>
                            <w:rPr>
                              <w:lang w:val="de-DE"/>
                            </w:rPr>
                          </w:pPr>
                          <w:r w:rsidRPr="00DE0C09">
                            <w:rPr>
                              <w:lang w:val="de-DE"/>
                            </w:rPr>
                            <w:t>Den Haag</w:t>
                          </w:r>
                        </w:p>
                        <w:p w14:paraId="24510FAB" w14:textId="77777777" w:rsidR="0070017F" w:rsidRPr="00DE0C09" w:rsidRDefault="00EC7B7F">
                          <w:pPr>
                            <w:pStyle w:val="Afzendgegevens"/>
                            <w:rPr>
                              <w:lang w:val="de-DE"/>
                            </w:rPr>
                          </w:pPr>
                          <w:r w:rsidRPr="00DE0C09">
                            <w:rPr>
                              <w:lang w:val="de-DE"/>
                            </w:rPr>
                            <w:t>Postbus 20011</w:t>
                          </w:r>
                        </w:p>
                        <w:p w14:paraId="54D2DD00" w14:textId="77777777" w:rsidR="0070017F" w:rsidRPr="00DE0C09" w:rsidRDefault="00EC7B7F">
                          <w:pPr>
                            <w:pStyle w:val="Afzendgegevens"/>
                            <w:rPr>
                              <w:lang w:val="de-DE"/>
                            </w:rPr>
                          </w:pPr>
                          <w:r w:rsidRPr="00DE0C09">
                            <w:rPr>
                              <w:lang w:val="de-DE"/>
                            </w:rPr>
                            <w:t xml:space="preserve">2500 </w:t>
                          </w:r>
                          <w:proofErr w:type="gramStart"/>
                          <w:r w:rsidRPr="00DE0C09">
                            <w:rPr>
                              <w:lang w:val="de-DE"/>
                            </w:rPr>
                            <w:t>EA  Den</w:t>
                          </w:r>
                          <w:proofErr w:type="gramEnd"/>
                          <w:r w:rsidRPr="00DE0C09">
                            <w:rPr>
                              <w:lang w:val="de-DE"/>
                            </w:rPr>
                            <w:t xml:space="preserve"> Haag</w:t>
                          </w:r>
                        </w:p>
                        <w:p w14:paraId="38753D97" w14:textId="77777777" w:rsidR="0070017F" w:rsidRPr="00DE0C09" w:rsidRDefault="0070017F">
                          <w:pPr>
                            <w:pStyle w:val="WitregelW1"/>
                            <w:rPr>
                              <w:lang w:val="de-DE"/>
                            </w:rPr>
                          </w:pPr>
                        </w:p>
                        <w:p w14:paraId="04C8959D" w14:textId="77777777" w:rsidR="0070017F" w:rsidRPr="00DE0C09" w:rsidRDefault="0070017F">
                          <w:pPr>
                            <w:pStyle w:val="WitregelW1"/>
                            <w:rPr>
                              <w:lang w:val="de-DE"/>
                            </w:rPr>
                          </w:pPr>
                        </w:p>
                        <w:p w14:paraId="1E204DA7" w14:textId="77777777" w:rsidR="0070017F" w:rsidRDefault="00EC7B7F">
                          <w:pPr>
                            <w:pStyle w:val="Kopjereferentiegegevens"/>
                          </w:pPr>
                          <w:r>
                            <w:t>Kenmerk</w:t>
                          </w:r>
                        </w:p>
                        <w:bookmarkStart w:id="2" w:name="_Hlk152860343"/>
                        <w:p w14:paraId="584FBA30" w14:textId="7AE5651A" w:rsidR="0070017F" w:rsidRDefault="00000000">
                          <w:pPr>
                            <w:pStyle w:val="Referentiegegevens"/>
                          </w:pPr>
                          <w:r>
                            <w:fldChar w:fldCharType="begin"/>
                          </w:r>
                          <w:r>
                            <w:instrText xml:space="preserve"> DOCPROPERTY  "Kenmerk"  \* MERGEFORMAT </w:instrText>
                          </w:r>
                          <w:r>
                            <w:fldChar w:fldCharType="separate"/>
                          </w:r>
                          <w:r w:rsidR="00B475C4">
                            <w:t>2023-0000711683</w:t>
                          </w:r>
                          <w:r>
                            <w:fldChar w:fldCharType="end"/>
                          </w:r>
                        </w:p>
                        <w:bookmarkEnd w:id="2"/>
                        <w:p w14:paraId="05A697F6" w14:textId="77777777" w:rsidR="0070017F" w:rsidRDefault="0070017F">
                          <w:pPr>
                            <w:pStyle w:val="WitregelW1"/>
                          </w:pPr>
                        </w:p>
                        <w:p w14:paraId="632067A5" w14:textId="77777777" w:rsidR="0070017F" w:rsidRDefault="00EC7B7F">
                          <w:pPr>
                            <w:pStyle w:val="Kopjereferentiegegevens"/>
                          </w:pPr>
                          <w:r>
                            <w:t>Uw kenmerk</w:t>
                          </w:r>
                        </w:p>
                        <w:p w14:paraId="6D351661" w14:textId="262DD90D" w:rsidR="0070017F" w:rsidRDefault="00EC7B7F">
                          <w:pPr>
                            <w:pStyle w:val="Referentiegegevens"/>
                          </w:pPr>
                          <w:r>
                            <w:fldChar w:fldCharType="begin"/>
                          </w:r>
                          <w:r>
                            <w:instrText xml:space="preserve"> DOCPROPERTY  "UwKenmerk"  \* MERGEFORMAT </w:instrText>
                          </w:r>
                          <w:r>
                            <w:fldChar w:fldCharType="end"/>
                          </w:r>
                        </w:p>
                        <w:p w14:paraId="28A88798" w14:textId="77777777" w:rsidR="0070017F" w:rsidRDefault="0070017F">
                          <w:pPr>
                            <w:pStyle w:val="WitregelW1"/>
                          </w:pPr>
                        </w:p>
                        <w:p w14:paraId="64668B89" w14:textId="77777777" w:rsidR="0070017F" w:rsidRDefault="00EC7B7F">
                          <w:pPr>
                            <w:pStyle w:val="Kopjereferentiegegevens"/>
                          </w:pPr>
                          <w:r>
                            <w:t>Bijlage(n)</w:t>
                          </w:r>
                        </w:p>
                        <w:p w14:paraId="4D04053F" w14:textId="77777777" w:rsidR="0070017F" w:rsidRDefault="00EC7B7F">
                          <w:pPr>
                            <w:pStyle w:val="Referentiegegevens"/>
                          </w:pPr>
                          <w:r>
                            <w:t>2</w:t>
                          </w:r>
                        </w:p>
                      </w:txbxContent>
                    </wps:txbx>
                    <wps:bodyPr vert="horz" wrap="square" lIns="0" tIns="0" rIns="0" bIns="0" anchor="t" anchorCtr="0"/>
                  </wps:wsp>
                </a:graphicData>
              </a:graphic>
            </wp:anchor>
          </w:drawing>
        </mc:Choice>
        <mc:Fallback>
          <w:pict>
            <v:shape w14:anchorId="42F077B2"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" filled="f" stroked="f">
              <v:textbox inset="0,0,0,0">
                <w:txbxContent>
                  <w:p w14:paraId="761F4817" w14:textId="77777777" w:rsidR="0070017F" w:rsidRDefault="00EC7B7F">
                    <w:pPr>
                      <w:pStyle w:val="Kopjeafzendgegevens"/>
                    </w:pPr>
                    <w:r>
                      <w:t>Ministerie van Binnenlandse Zaken en Koninkrijksrelaties</w:t>
                    </w:r>
                  </w:p>
                  <w:p w14:paraId="291D9F81" w14:textId="77777777" w:rsidR="0070017F" w:rsidRDefault="0070017F">
                    <w:pPr>
                      <w:pStyle w:val="WitregelW1"/>
                    </w:pPr>
                  </w:p>
                  <w:p w14:paraId="707CE928" w14:textId="77777777" w:rsidR="0070017F" w:rsidRPr="00DE0C09" w:rsidRDefault="00EC7B7F">
                    <w:pPr>
                      <w:pStyle w:val="Afzendgegevens"/>
                      <w:rPr>
                        <w:lang w:val="de-DE"/>
                      </w:rPr>
                    </w:pPr>
                    <w:proofErr w:type="spellStart"/>
                    <w:r w:rsidRPr="00DE0C09">
                      <w:rPr>
                        <w:lang w:val="de-DE"/>
                      </w:rPr>
                      <w:t>Turfmarkt</w:t>
                    </w:r>
                    <w:proofErr w:type="spellEnd"/>
                    <w:r w:rsidRPr="00DE0C09">
                      <w:rPr>
                        <w:lang w:val="de-DE"/>
                      </w:rPr>
                      <w:t xml:space="preserve"> 147</w:t>
                    </w:r>
                  </w:p>
                  <w:p w14:paraId="0309A6CF" w14:textId="77777777" w:rsidR="0070017F" w:rsidRPr="00DE0C09" w:rsidRDefault="00EC7B7F">
                    <w:pPr>
                      <w:pStyle w:val="Afzendgegevens"/>
                      <w:rPr>
                        <w:lang w:val="de-DE"/>
                      </w:rPr>
                    </w:pPr>
                    <w:r w:rsidRPr="00DE0C09">
                      <w:rPr>
                        <w:lang w:val="de-DE"/>
                      </w:rPr>
                      <w:t>Den Haag</w:t>
                    </w:r>
                  </w:p>
                  <w:p w14:paraId="24510FAB" w14:textId="77777777" w:rsidR="0070017F" w:rsidRPr="00DE0C09" w:rsidRDefault="00EC7B7F">
                    <w:pPr>
                      <w:pStyle w:val="Afzendgegevens"/>
                      <w:rPr>
                        <w:lang w:val="de-DE"/>
                      </w:rPr>
                    </w:pPr>
                    <w:r w:rsidRPr="00DE0C09">
                      <w:rPr>
                        <w:lang w:val="de-DE"/>
                      </w:rPr>
                      <w:t>Postbus 20011</w:t>
                    </w:r>
                  </w:p>
                  <w:p w14:paraId="54D2DD00" w14:textId="77777777" w:rsidR="0070017F" w:rsidRPr="00DE0C09" w:rsidRDefault="00EC7B7F">
                    <w:pPr>
                      <w:pStyle w:val="Afzendgegevens"/>
                      <w:rPr>
                        <w:lang w:val="de-DE"/>
                      </w:rPr>
                    </w:pPr>
                    <w:r w:rsidRPr="00DE0C09">
                      <w:rPr>
                        <w:lang w:val="de-DE"/>
                      </w:rPr>
                      <w:t xml:space="preserve">2500 </w:t>
                    </w:r>
                    <w:proofErr w:type="gramStart"/>
                    <w:r w:rsidRPr="00DE0C09">
                      <w:rPr>
                        <w:lang w:val="de-DE"/>
                      </w:rPr>
                      <w:t>EA  Den</w:t>
                    </w:r>
                    <w:proofErr w:type="gramEnd"/>
                    <w:r w:rsidRPr="00DE0C09">
                      <w:rPr>
                        <w:lang w:val="de-DE"/>
                      </w:rPr>
                      <w:t xml:space="preserve"> Haag</w:t>
                    </w:r>
                  </w:p>
                  <w:p w14:paraId="38753D97" w14:textId="77777777" w:rsidR="0070017F" w:rsidRPr="00DE0C09" w:rsidRDefault="0070017F">
                    <w:pPr>
                      <w:pStyle w:val="WitregelW1"/>
                      <w:rPr>
                        <w:lang w:val="de-DE"/>
                      </w:rPr>
                    </w:pPr>
                  </w:p>
                  <w:p w14:paraId="04C8959D" w14:textId="77777777" w:rsidR="0070017F" w:rsidRPr="00DE0C09" w:rsidRDefault="0070017F">
                    <w:pPr>
                      <w:pStyle w:val="WitregelW1"/>
                      <w:rPr>
                        <w:lang w:val="de-DE"/>
                      </w:rPr>
                    </w:pPr>
                  </w:p>
                  <w:p w14:paraId="1E204DA7" w14:textId="77777777" w:rsidR="0070017F" w:rsidRDefault="00EC7B7F">
                    <w:pPr>
                      <w:pStyle w:val="Kopjereferentiegegevens"/>
                    </w:pPr>
                    <w:r>
                      <w:t>Kenmerk</w:t>
                    </w:r>
                  </w:p>
                  <w:bookmarkStart w:id="3" w:name="_Hlk152860343"/>
                  <w:p w14:paraId="584FBA30" w14:textId="7AE5651A" w:rsidR="0070017F" w:rsidRDefault="00000000">
                    <w:pPr>
                      <w:pStyle w:val="Referentiegegevens"/>
                    </w:pPr>
                    <w:r>
                      <w:fldChar w:fldCharType="begin"/>
                    </w:r>
                    <w:r>
                      <w:instrText xml:space="preserve"> DOCPROPERTY  "Kenmerk"  \* MERGEFORMAT </w:instrText>
                    </w:r>
                    <w:r>
                      <w:fldChar w:fldCharType="separate"/>
                    </w:r>
                    <w:r w:rsidR="00B475C4">
                      <w:t>2023-0000711683</w:t>
                    </w:r>
                    <w:r>
                      <w:fldChar w:fldCharType="end"/>
                    </w:r>
                  </w:p>
                  <w:bookmarkEnd w:id="3"/>
                  <w:p w14:paraId="05A697F6" w14:textId="77777777" w:rsidR="0070017F" w:rsidRDefault="0070017F">
                    <w:pPr>
                      <w:pStyle w:val="WitregelW1"/>
                    </w:pPr>
                  </w:p>
                  <w:p w14:paraId="632067A5" w14:textId="77777777" w:rsidR="0070017F" w:rsidRDefault="00EC7B7F">
                    <w:pPr>
                      <w:pStyle w:val="Kopjereferentiegegevens"/>
                    </w:pPr>
                    <w:r>
                      <w:t>Uw kenmerk</w:t>
                    </w:r>
                  </w:p>
                  <w:p w14:paraId="6D351661" w14:textId="262DD90D" w:rsidR="0070017F" w:rsidRDefault="00EC7B7F">
                    <w:pPr>
                      <w:pStyle w:val="Referentiegegevens"/>
                    </w:pPr>
                    <w:r>
                      <w:fldChar w:fldCharType="begin"/>
                    </w:r>
                    <w:r>
                      <w:instrText xml:space="preserve"> DOCPROPERTY  "UwKenmerk"  \* MERGEFORMAT </w:instrText>
                    </w:r>
                    <w:r>
                      <w:fldChar w:fldCharType="end"/>
                    </w:r>
                  </w:p>
                  <w:p w14:paraId="28A88798" w14:textId="77777777" w:rsidR="0070017F" w:rsidRDefault="0070017F">
                    <w:pPr>
                      <w:pStyle w:val="WitregelW1"/>
                    </w:pPr>
                  </w:p>
                  <w:p w14:paraId="64668B89" w14:textId="77777777" w:rsidR="0070017F" w:rsidRDefault="00EC7B7F">
                    <w:pPr>
                      <w:pStyle w:val="Kopjereferentiegegevens"/>
                    </w:pPr>
                    <w:r>
                      <w:t>Bijlage(n)</w:t>
                    </w:r>
                  </w:p>
                  <w:p w14:paraId="4D04053F" w14:textId="77777777" w:rsidR="0070017F" w:rsidRDefault="00EC7B7F">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7053828" wp14:editId="5E481E89">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6F9757E4" w14:textId="77777777" w:rsidR="0070017F" w:rsidRDefault="00EC7B7F">
                          <w:pPr>
                            <w:pStyle w:val="Referentiegegevens"/>
                          </w:pPr>
                          <w:r>
                            <w:t xml:space="preserve">Pagina </w:t>
                          </w:r>
                          <w:r>
                            <w:fldChar w:fldCharType="begin"/>
                          </w:r>
                          <w:r>
                            <w:instrText>PAGE</w:instrText>
                          </w:r>
                          <w:r>
                            <w:fldChar w:fldCharType="separate"/>
                          </w:r>
                          <w:r w:rsidR="00DE0C09">
                            <w:rPr>
                              <w:noProof/>
                            </w:rPr>
                            <w:t>1</w:t>
                          </w:r>
                          <w:r>
                            <w:fldChar w:fldCharType="end"/>
                          </w:r>
                          <w:r>
                            <w:t xml:space="preserve"> van </w:t>
                          </w:r>
                          <w:r>
                            <w:fldChar w:fldCharType="begin"/>
                          </w:r>
                          <w:r>
                            <w:instrText>NUMPAGES</w:instrText>
                          </w:r>
                          <w:r>
                            <w:fldChar w:fldCharType="separate"/>
                          </w:r>
                          <w:r w:rsidR="00DE0C09">
                            <w:rPr>
                              <w:noProof/>
                            </w:rPr>
                            <w:t>1</w:t>
                          </w:r>
                          <w:r>
                            <w:fldChar w:fldCharType="end"/>
                          </w:r>
                        </w:p>
                      </w:txbxContent>
                    </wps:txbx>
                    <wps:bodyPr vert="horz" wrap="square" lIns="0" tIns="0" rIns="0" bIns="0" anchor="t" anchorCtr="0"/>
                  </wps:wsp>
                </a:graphicData>
              </a:graphic>
            </wp:anchor>
          </w:drawing>
        </mc:Choice>
        <mc:Fallback>
          <w:pict>
            <v:shape w14:anchorId="37053828"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" filled="f" stroked="f">
              <v:textbox inset="0,0,0,0">
                <w:txbxContent>
                  <w:p w14:paraId="6F9757E4" w14:textId="77777777" w:rsidR="0070017F" w:rsidRDefault="00EC7B7F">
                    <w:pPr>
                      <w:pStyle w:val="Referentiegegevens"/>
                    </w:pPr>
                    <w:r>
                      <w:t xml:space="preserve">Pagina </w:t>
                    </w:r>
                    <w:r>
                      <w:fldChar w:fldCharType="begin"/>
                    </w:r>
                    <w:r>
                      <w:instrText>PAGE</w:instrText>
                    </w:r>
                    <w:r>
                      <w:fldChar w:fldCharType="separate"/>
                    </w:r>
                    <w:r w:rsidR="00DE0C09">
                      <w:rPr>
                        <w:noProof/>
                      </w:rPr>
                      <w:t>1</w:t>
                    </w:r>
                    <w:r>
                      <w:fldChar w:fldCharType="end"/>
                    </w:r>
                    <w:r>
                      <w:t xml:space="preserve"> van </w:t>
                    </w:r>
                    <w:r>
                      <w:fldChar w:fldCharType="begin"/>
                    </w:r>
                    <w:r>
                      <w:instrText>NUMPAGES</w:instrText>
                    </w:r>
                    <w:r>
                      <w:fldChar w:fldCharType="separate"/>
                    </w:r>
                    <w:r w:rsidR="00DE0C0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FC85CF7" wp14:editId="14A3387D">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3A98D592" w14:textId="77777777" w:rsidR="007669DA" w:rsidRDefault="007669DA"/>
                      </w:txbxContent>
                    </wps:txbx>
                    <wps:bodyPr vert="horz" wrap="square" lIns="0" tIns="0" rIns="0" bIns="0" anchor="t" anchorCtr="0"/>
                  </wps:wsp>
                </a:graphicData>
              </a:graphic>
            </wp:anchor>
          </w:drawing>
        </mc:Choice>
        <mc:Fallback>
          <w:pict>
            <v:shape w14:anchorId="0FC85CF7"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" filled="f" stroked="f">
              <v:textbox inset="0,0,0,0">
                <w:txbxContent>
                  <w:p w14:paraId="3A98D592" w14:textId="77777777" w:rsidR="007669DA" w:rsidRDefault="007669DA"/>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54BAD532" wp14:editId="1E91CB70">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61A82CE6" w14:textId="77777777" w:rsidR="007669DA" w:rsidRDefault="007669DA"/>
                      </w:txbxContent>
                    </wps:txbx>
                    <wps:bodyPr vert="horz" wrap="square" lIns="0" tIns="0" rIns="0" bIns="0" anchor="t" anchorCtr="0"/>
                  </wps:wsp>
                </a:graphicData>
              </a:graphic>
            </wp:anchor>
          </w:drawing>
        </mc:Choice>
        <mc:Fallback>
          <w:pict>
            <v:shape w14:anchorId="54BAD532"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" filled="f" stroked="f">
              <v:textbox inset="0,0,0,0">
                <w:txbxContent>
                  <w:p w14:paraId="61A82CE6" w14:textId="77777777" w:rsidR="007669DA" w:rsidRDefault="007669D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826B9F"/>
    <w:multiLevelType w:val="multilevel"/>
    <w:tmpl w:val="3FC49353"/>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1EE4133"/>
    <w:multiLevelType w:val="multilevel"/>
    <w:tmpl w:val="2EFD2171"/>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CC6EE0F"/>
    <w:multiLevelType w:val="multilevel"/>
    <w:tmpl w:val="F0C5A4AD"/>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41C5C4A"/>
    <w:multiLevelType w:val="multilevel"/>
    <w:tmpl w:val="6E17A87E"/>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DD11B80"/>
    <w:multiLevelType w:val="multilevel"/>
    <w:tmpl w:val="4D9D2A87"/>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DE90D29"/>
    <w:multiLevelType w:val="multilevel"/>
    <w:tmpl w:val="0926FC38"/>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EB5F132"/>
    <w:multiLevelType w:val="multilevel"/>
    <w:tmpl w:val="FFA40FB0"/>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F70548B"/>
    <w:multiLevelType w:val="multilevel"/>
    <w:tmpl w:val="11D7AFB7"/>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005FE76"/>
    <w:multiLevelType w:val="multilevel"/>
    <w:tmpl w:val="77FEB6E6"/>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31C454B"/>
    <w:multiLevelType w:val="multilevel"/>
    <w:tmpl w:val="0896FE46"/>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B69E727B"/>
    <w:multiLevelType w:val="multilevel"/>
    <w:tmpl w:val="664CFCC2"/>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BE493723"/>
    <w:multiLevelType w:val="multilevel"/>
    <w:tmpl w:val="ED59B72D"/>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C1AD96AA"/>
    <w:multiLevelType w:val="multilevel"/>
    <w:tmpl w:val="B3790041"/>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CDA9700F"/>
    <w:multiLevelType w:val="multilevel"/>
    <w:tmpl w:val="78AB44AE"/>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DCF3BEA1"/>
    <w:multiLevelType w:val="multilevel"/>
    <w:tmpl w:val="0166F5BF"/>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EA11D08D"/>
    <w:multiLevelType w:val="multilevel"/>
    <w:tmpl w:val="E2C38CF8"/>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FF857E1E"/>
    <w:multiLevelType w:val="multilevel"/>
    <w:tmpl w:val="B077CD69"/>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42D779A"/>
    <w:multiLevelType w:val="multilevel"/>
    <w:tmpl w:val="9BF8584F"/>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50150D7"/>
    <w:multiLevelType w:val="multilevel"/>
    <w:tmpl w:val="0753C267"/>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8E6FEFA"/>
    <w:multiLevelType w:val="multilevel"/>
    <w:tmpl w:val="1164F657"/>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6752B6C"/>
    <w:multiLevelType w:val="multilevel"/>
    <w:tmpl w:val="021A6CC8"/>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6F6A520"/>
    <w:multiLevelType w:val="multilevel"/>
    <w:tmpl w:val="975F3F36"/>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6F6FA43"/>
    <w:multiLevelType w:val="multilevel"/>
    <w:tmpl w:val="0188ACD5"/>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8253231"/>
    <w:multiLevelType w:val="multilevel"/>
    <w:tmpl w:val="2591E543"/>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11015B1"/>
    <w:multiLevelType w:val="multilevel"/>
    <w:tmpl w:val="9B378EB7"/>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801441"/>
    <w:multiLevelType w:val="multilevel"/>
    <w:tmpl w:val="08C9E0EA"/>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8F3FC65"/>
    <w:multiLevelType w:val="multilevel"/>
    <w:tmpl w:val="A42419E9"/>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4C60323"/>
    <w:multiLevelType w:val="multilevel"/>
    <w:tmpl w:val="B0C4A0E4"/>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52A7EE"/>
    <w:multiLevelType w:val="multilevel"/>
    <w:tmpl w:val="BC49866D"/>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74EFD9"/>
    <w:multiLevelType w:val="multilevel"/>
    <w:tmpl w:val="1F6E2512"/>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27B5CA"/>
    <w:multiLevelType w:val="multilevel"/>
    <w:tmpl w:val="FE16DD58"/>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ACE5BF"/>
    <w:multiLevelType w:val="multilevel"/>
    <w:tmpl w:val="ABF4A880"/>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A458E1"/>
    <w:multiLevelType w:val="multilevel"/>
    <w:tmpl w:val="63F7AB49"/>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806C7D"/>
    <w:multiLevelType w:val="multilevel"/>
    <w:tmpl w:val="5F245B20"/>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8E635C"/>
    <w:multiLevelType w:val="multilevel"/>
    <w:tmpl w:val="2C3F3DE1"/>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92092386">
    <w:abstractNumId w:val="21"/>
  </w:num>
  <w:num w:numId="2" w16cid:durableId="1197545045">
    <w:abstractNumId w:val="2"/>
  </w:num>
  <w:num w:numId="3" w16cid:durableId="598149526">
    <w:abstractNumId w:val="1"/>
  </w:num>
  <w:num w:numId="4" w16cid:durableId="605844791">
    <w:abstractNumId w:val="23"/>
  </w:num>
  <w:num w:numId="5" w16cid:durableId="1127820819">
    <w:abstractNumId w:val="12"/>
  </w:num>
  <w:num w:numId="6" w16cid:durableId="1033383149">
    <w:abstractNumId w:val="0"/>
  </w:num>
  <w:num w:numId="7" w16cid:durableId="347174373">
    <w:abstractNumId w:val="8"/>
  </w:num>
  <w:num w:numId="8" w16cid:durableId="134102906">
    <w:abstractNumId w:val="10"/>
  </w:num>
  <w:num w:numId="9" w16cid:durableId="1299803071">
    <w:abstractNumId w:val="32"/>
  </w:num>
  <w:num w:numId="10" w16cid:durableId="1760952611">
    <w:abstractNumId w:val="28"/>
  </w:num>
  <w:num w:numId="11" w16cid:durableId="1415323098">
    <w:abstractNumId w:val="27"/>
  </w:num>
  <w:num w:numId="12" w16cid:durableId="784233502">
    <w:abstractNumId w:val="6"/>
  </w:num>
  <w:num w:numId="13" w16cid:durableId="1256548100">
    <w:abstractNumId w:val="18"/>
  </w:num>
  <w:num w:numId="14" w16cid:durableId="1427077207">
    <w:abstractNumId w:val="4"/>
  </w:num>
  <w:num w:numId="15" w16cid:durableId="1948390421">
    <w:abstractNumId w:val="5"/>
  </w:num>
  <w:num w:numId="16" w16cid:durableId="1623000848">
    <w:abstractNumId w:val="26"/>
  </w:num>
  <w:num w:numId="17" w16cid:durableId="86780153">
    <w:abstractNumId w:val="22"/>
  </w:num>
  <w:num w:numId="18" w16cid:durableId="1794133630">
    <w:abstractNumId w:val="3"/>
  </w:num>
  <w:num w:numId="19" w16cid:durableId="1123889225">
    <w:abstractNumId w:val="16"/>
  </w:num>
  <w:num w:numId="20" w16cid:durableId="1727756562">
    <w:abstractNumId w:val="25"/>
  </w:num>
  <w:num w:numId="21" w16cid:durableId="708997481">
    <w:abstractNumId w:val="14"/>
  </w:num>
  <w:num w:numId="22" w16cid:durableId="932979882">
    <w:abstractNumId w:val="31"/>
  </w:num>
  <w:num w:numId="23" w16cid:durableId="1419017554">
    <w:abstractNumId w:val="9"/>
  </w:num>
  <w:num w:numId="24" w16cid:durableId="1772124924">
    <w:abstractNumId w:val="7"/>
  </w:num>
  <w:num w:numId="25" w16cid:durableId="573668672">
    <w:abstractNumId w:val="15"/>
  </w:num>
  <w:num w:numId="26" w16cid:durableId="1966496797">
    <w:abstractNumId w:val="13"/>
  </w:num>
  <w:num w:numId="27" w16cid:durableId="483164028">
    <w:abstractNumId w:val="19"/>
  </w:num>
  <w:num w:numId="28" w16cid:durableId="1038091491">
    <w:abstractNumId w:val="20"/>
  </w:num>
  <w:num w:numId="29" w16cid:durableId="220479922">
    <w:abstractNumId w:val="17"/>
  </w:num>
  <w:num w:numId="30" w16cid:durableId="978151957">
    <w:abstractNumId w:val="29"/>
  </w:num>
  <w:num w:numId="31" w16cid:durableId="1974403411">
    <w:abstractNumId w:val="34"/>
  </w:num>
  <w:num w:numId="32" w16cid:durableId="1513643993">
    <w:abstractNumId w:val="30"/>
  </w:num>
  <w:num w:numId="33" w16cid:durableId="1301380685">
    <w:abstractNumId w:val="33"/>
  </w:num>
  <w:num w:numId="34" w16cid:durableId="1841236024">
    <w:abstractNumId w:val="24"/>
  </w:num>
  <w:num w:numId="35" w16cid:durableId="16263456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17F"/>
    <w:rsid w:val="00046979"/>
    <w:rsid w:val="000640AB"/>
    <w:rsid w:val="001F3B06"/>
    <w:rsid w:val="00291E07"/>
    <w:rsid w:val="002A7161"/>
    <w:rsid w:val="002C5AA4"/>
    <w:rsid w:val="002D5F5C"/>
    <w:rsid w:val="00370D14"/>
    <w:rsid w:val="003917C6"/>
    <w:rsid w:val="00393302"/>
    <w:rsid w:val="003C27C1"/>
    <w:rsid w:val="00456CBC"/>
    <w:rsid w:val="0048051F"/>
    <w:rsid w:val="004F456F"/>
    <w:rsid w:val="004F75BD"/>
    <w:rsid w:val="005478EA"/>
    <w:rsid w:val="00597F2E"/>
    <w:rsid w:val="0061075B"/>
    <w:rsid w:val="00614CBB"/>
    <w:rsid w:val="00666E25"/>
    <w:rsid w:val="00696DAD"/>
    <w:rsid w:val="006D425E"/>
    <w:rsid w:val="0070017F"/>
    <w:rsid w:val="00733139"/>
    <w:rsid w:val="00752BC4"/>
    <w:rsid w:val="007669DA"/>
    <w:rsid w:val="007861AE"/>
    <w:rsid w:val="007C5207"/>
    <w:rsid w:val="0090434D"/>
    <w:rsid w:val="009048FB"/>
    <w:rsid w:val="00921259"/>
    <w:rsid w:val="009B3FED"/>
    <w:rsid w:val="009B41A9"/>
    <w:rsid w:val="009C2B65"/>
    <w:rsid w:val="009D2467"/>
    <w:rsid w:val="009E302C"/>
    <w:rsid w:val="00A33C95"/>
    <w:rsid w:val="00A5512E"/>
    <w:rsid w:val="00AB56F1"/>
    <w:rsid w:val="00AD5E0D"/>
    <w:rsid w:val="00AE31D0"/>
    <w:rsid w:val="00AE6AF5"/>
    <w:rsid w:val="00B123B7"/>
    <w:rsid w:val="00B475C4"/>
    <w:rsid w:val="00B834F1"/>
    <w:rsid w:val="00C521C9"/>
    <w:rsid w:val="00C7225F"/>
    <w:rsid w:val="00D311C9"/>
    <w:rsid w:val="00DB3339"/>
    <w:rsid w:val="00DC3827"/>
    <w:rsid w:val="00DD1D59"/>
    <w:rsid w:val="00DE0C09"/>
    <w:rsid w:val="00E12117"/>
    <w:rsid w:val="00EC2B45"/>
    <w:rsid w:val="00EC7B7F"/>
    <w:rsid w:val="00F17C21"/>
    <w:rsid w:val="00F95780"/>
    <w:rsid w:val="00FA0ADC"/>
    <w:rsid w:val="00FF3B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E0405"/>
  <w15:docId w15:val="{F3450676-5237-49F4-A0D4-99547EE4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0">
    <w:name w:val="Bijlage ongenummerd"/>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DE0C0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E0C09"/>
    <w:rPr>
      <w:rFonts w:ascii="Verdana" w:hAnsi="Verdana"/>
      <w:color w:val="000000"/>
      <w:sz w:val="18"/>
      <w:szCs w:val="18"/>
    </w:rPr>
  </w:style>
  <w:style w:type="paragraph" w:styleId="Voettekst">
    <w:name w:val="footer"/>
    <w:basedOn w:val="Standaard"/>
    <w:link w:val="VoettekstChar"/>
    <w:uiPriority w:val="99"/>
    <w:unhideWhenUsed/>
    <w:rsid w:val="00DE0C0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E0C09"/>
    <w:rPr>
      <w:rFonts w:ascii="Verdana" w:hAnsi="Verdana"/>
      <w:color w:val="000000"/>
      <w:sz w:val="18"/>
      <w:szCs w:val="18"/>
    </w:rPr>
  </w:style>
  <w:style w:type="paragraph" w:styleId="Voetnoottekst">
    <w:name w:val="footnote text"/>
    <w:basedOn w:val="Standaard"/>
    <w:link w:val="VoetnoottekstChar"/>
    <w:uiPriority w:val="99"/>
    <w:semiHidden/>
    <w:unhideWhenUsed/>
    <w:rsid w:val="007861AE"/>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7861AE"/>
    <w:rPr>
      <w:rFonts w:asciiTheme="minorHAnsi" w:eastAsiaTheme="minorHAnsi" w:hAnsiTheme="minorHAnsi" w:cstheme="minorBidi"/>
      <w:lang w:eastAsia="en-US"/>
    </w:rPr>
  </w:style>
  <w:style w:type="paragraph" w:styleId="Tekstopmerking">
    <w:name w:val="annotation text"/>
    <w:basedOn w:val="Standaard"/>
    <w:link w:val="TekstopmerkingChar"/>
    <w:uiPriority w:val="99"/>
    <w:unhideWhenUsed/>
    <w:rsid w:val="007861AE"/>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7861AE"/>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7861AE"/>
    <w:rPr>
      <w:vertAlign w:val="superscript"/>
    </w:rPr>
  </w:style>
  <w:style w:type="character" w:styleId="Verwijzingopmerking">
    <w:name w:val="annotation reference"/>
    <w:basedOn w:val="Standaardalinea-lettertype"/>
    <w:uiPriority w:val="99"/>
    <w:semiHidden/>
    <w:unhideWhenUsed/>
    <w:rsid w:val="007861AE"/>
    <w:rPr>
      <w:sz w:val="16"/>
      <w:szCs w:val="16"/>
    </w:rPr>
  </w:style>
  <w:style w:type="paragraph" w:styleId="Revisie">
    <w:name w:val="Revision"/>
    <w:hidden/>
    <w:uiPriority w:val="99"/>
    <w:semiHidden/>
    <w:rsid w:val="007861AE"/>
    <w:pPr>
      <w:autoSpaceDN/>
      <w:textAlignment w:val="auto"/>
    </w:pPr>
    <w:rPr>
      <w:rFonts w:ascii="Verdana" w:hAnsi="Verdana"/>
      <w:color w:val="000000"/>
      <w:sz w:val="18"/>
      <w:szCs w:val="18"/>
    </w:rPr>
  </w:style>
  <w:style w:type="character" w:styleId="Hyperlink">
    <w:name w:val="Hyperlink"/>
    <w:basedOn w:val="Standaardalinea-lettertype"/>
    <w:uiPriority w:val="99"/>
    <w:unhideWhenUsed/>
    <w:rsid w:val="00D311C9"/>
    <w:rPr>
      <w:color w:val="0563C1" w:themeColor="hyperlink"/>
      <w:u w:val="single"/>
    </w:rPr>
  </w:style>
  <w:style w:type="character" w:styleId="Onopgelostemelding">
    <w:name w:val="Unresolved Mention"/>
    <w:basedOn w:val="Standaardalinea-lettertype"/>
    <w:uiPriority w:val="99"/>
    <w:semiHidden/>
    <w:unhideWhenUsed/>
    <w:rsid w:val="00D311C9"/>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A5512E"/>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A5512E"/>
    <w:rPr>
      <w:rFonts w:ascii="Verdana" w:eastAsiaTheme="minorHAnsi" w:hAnsi="Verdana" w:cstheme="minorBidi"/>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3223">
      <w:bodyDiv w:val="1"/>
      <w:marLeft w:val="0"/>
      <w:marRight w:val="0"/>
      <w:marTop w:val="0"/>
      <w:marBottom w:val="0"/>
      <w:divBdr>
        <w:top w:val="none" w:sz="0" w:space="0" w:color="auto"/>
        <w:left w:val="none" w:sz="0" w:space="0" w:color="auto"/>
        <w:bottom w:val="none" w:sz="0" w:space="0" w:color="auto"/>
        <w:right w:val="none" w:sz="0" w:space="0" w:color="auto"/>
      </w:divBdr>
    </w:div>
    <w:div w:id="995108937">
      <w:bodyDiv w:val="1"/>
      <w:marLeft w:val="0"/>
      <w:marRight w:val="0"/>
      <w:marTop w:val="0"/>
      <w:marBottom w:val="0"/>
      <w:divBdr>
        <w:top w:val="none" w:sz="0" w:space="0" w:color="auto"/>
        <w:left w:val="none" w:sz="0" w:space="0" w:color="auto"/>
        <w:bottom w:val="none" w:sz="0" w:space="0" w:color="auto"/>
        <w:right w:val="none" w:sz="0" w:space="0" w:color="auto"/>
      </w:divBdr>
      <w:divsChild>
        <w:div w:id="2073499431">
          <w:marLeft w:val="0"/>
          <w:marRight w:val="0"/>
          <w:marTop w:val="0"/>
          <w:marBottom w:val="0"/>
          <w:divBdr>
            <w:top w:val="none" w:sz="0" w:space="0" w:color="auto"/>
            <w:left w:val="none" w:sz="0" w:space="0" w:color="auto"/>
            <w:bottom w:val="none" w:sz="0" w:space="0" w:color="auto"/>
            <w:right w:val="none" w:sz="0" w:space="0" w:color="auto"/>
          </w:divBdr>
        </w:div>
      </w:divsChild>
    </w:div>
    <w:div w:id="1440759737">
      <w:bodyDiv w:val="1"/>
      <w:marLeft w:val="0"/>
      <w:marRight w:val="0"/>
      <w:marTop w:val="0"/>
      <w:marBottom w:val="0"/>
      <w:divBdr>
        <w:top w:val="none" w:sz="0" w:space="0" w:color="auto"/>
        <w:left w:val="none" w:sz="0" w:space="0" w:color="auto"/>
        <w:bottom w:val="none" w:sz="0" w:space="0" w:color="auto"/>
        <w:right w:val="none" w:sz="0" w:space="0" w:color="auto"/>
      </w:divBdr>
    </w:div>
    <w:div w:id="1788350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openxmlformats.org/officeDocument/2006/relationships/webSetting" Target="webSettings0.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coi.nl/actueel/nieuws/journalisten-kritisch-over-de-afhandeling-van-Woo-verzoek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1B67D-4B71-4C3C-AAEA-C5074D6F0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3370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Schouten, Martina</cp:lastModifiedBy>
  <cp:revision>28</cp:revision>
  <dcterms:created xsi:type="dcterms:W3CDTF">2023-11-22T13:14:00Z</dcterms:created>
  <dcterms:modified xsi:type="dcterms:W3CDTF">2023-12-07T15:52:00Z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Datum">
    <vt:lpwstr>28 november 2023</vt:lpwstr>
  </property>
  <property fmtid="{D5CDD505-2E9C-101B-9397-08002B2CF9AE}" pid="4" name="Onderwerp">
    <vt:lpwstr>Woo-invoeringstoets en eindrapportage Woo-pilots</vt:lpwstr>
  </property>
  <property fmtid="{D5CDD505-2E9C-101B-9397-08002B2CF9AE}" pid="5" name="Kenmerk">
    <vt:lpwstr>2023-0000711683</vt:lpwstr>
  </property>
  <property fmtid="{D5CDD505-2E9C-101B-9397-08002B2CF9AE}" pid="6" name="UwKenmerk">
    <vt:lpwstr/>
  </property>
  <property fmtid="{D5CDD505-2E9C-101B-9397-08002B2CF9AE}" pid="7" name="Docgensjabloon">
    <vt:lpwstr>DocGen_Brief aan Eerste of Tweede Kamer_nl_NL</vt:lpwstr>
  </property>
  <property fmtid="{D5CDD505-2E9C-101B-9397-08002B2CF9AE}" pid="8" name="Aan">
    <vt:lpwstr/>
  </property>
</Properties>
</file>